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B1C706" w14:textId="7592B468" w:rsidR="007B62B1" w:rsidRPr="004C1E4C" w:rsidRDefault="007B62B1" w:rsidP="007B62B1">
      <w:pPr>
        <w:spacing w:after="60" w:line="288" w:lineRule="auto"/>
        <w:jc w:val="right"/>
        <w:outlineLvl w:val="0"/>
        <w:rPr>
          <w:rFonts w:ascii="Arial" w:eastAsia="Arial Unicode MS" w:hAnsi="Arial" w:cs="Arial"/>
          <w:i/>
          <w:color w:val="000000"/>
          <w:sz w:val="20"/>
          <w:u w:color="000000"/>
          <w:lang w:val="de-DE"/>
        </w:rPr>
      </w:pPr>
      <w:r w:rsidRPr="004C1E4C">
        <w:rPr>
          <w:rFonts w:ascii="Arial" w:eastAsia="Arial Unicode MS" w:hAnsi="Arial" w:cs="Arial"/>
          <w:i/>
          <w:color w:val="000000"/>
          <w:sz w:val="20"/>
          <w:u w:color="000000"/>
          <w:lang w:val="de-DE"/>
        </w:rPr>
        <w:t xml:space="preserve">Lübeck, </w:t>
      </w:r>
      <w:r w:rsidR="00F27F22">
        <w:rPr>
          <w:rFonts w:ascii="Arial" w:eastAsia="Arial Unicode MS" w:hAnsi="Arial" w:cs="Arial"/>
          <w:i/>
          <w:color w:val="000000"/>
          <w:sz w:val="20"/>
          <w:u w:color="000000"/>
          <w:lang w:val="de-DE"/>
        </w:rPr>
        <w:t>3</w:t>
      </w:r>
      <w:r w:rsidRPr="004C1E4C">
        <w:rPr>
          <w:rFonts w:ascii="Arial" w:eastAsia="Arial Unicode MS" w:hAnsi="Arial" w:cs="Arial"/>
          <w:i/>
          <w:color w:val="000000"/>
          <w:sz w:val="20"/>
          <w:u w:color="000000"/>
          <w:lang w:val="de-DE"/>
        </w:rPr>
        <w:t>.</w:t>
      </w:r>
      <w:r w:rsidR="00734D58">
        <w:rPr>
          <w:rFonts w:ascii="Arial" w:eastAsia="Arial Unicode MS" w:hAnsi="Arial" w:cs="Arial"/>
          <w:i/>
          <w:color w:val="000000"/>
          <w:sz w:val="20"/>
          <w:u w:color="000000"/>
          <w:lang w:val="de-DE"/>
        </w:rPr>
        <w:t xml:space="preserve"> </w:t>
      </w:r>
      <w:r w:rsidR="00F27F22">
        <w:rPr>
          <w:rFonts w:ascii="Arial" w:eastAsia="Arial Unicode MS" w:hAnsi="Arial" w:cs="Arial"/>
          <w:i/>
          <w:color w:val="000000"/>
          <w:sz w:val="20"/>
          <w:u w:color="000000"/>
          <w:lang w:val="de-DE"/>
        </w:rPr>
        <w:t>September</w:t>
      </w:r>
      <w:r w:rsidR="00734D58">
        <w:rPr>
          <w:rFonts w:ascii="Arial" w:eastAsia="Arial Unicode MS" w:hAnsi="Arial" w:cs="Arial"/>
          <w:i/>
          <w:color w:val="000000"/>
          <w:sz w:val="20"/>
          <w:u w:color="000000"/>
          <w:lang w:val="de-DE"/>
        </w:rPr>
        <w:t xml:space="preserve"> 20</w:t>
      </w:r>
      <w:r w:rsidR="008C2536">
        <w:rPr>
          <w:rFonts w:ascii="Arial" w:eastAsia="Arial Unicode MS" w:hAnsi="Arial" w:cs="Arial"/>
          <w:i/>
          <w:color w:val="000000"/>
          <w:sz w:val="20"/>
          <w:u w:color="000000"/>
          <w:lang w:val="de-DE"/>
        </w:rPr>
        <w:t>20</w:t>
      </w:r>
    </w:p>
    <w:p w14:paraId="092D0E3F" w14:textId="77777777" w:rsidR="007B62B1" w:rsidRPr="00734D58" w:rsidRDefault="007B62B1" w:rsidP="007B62B1">
      <w:pPr>
        <w:spacing w:after="60" w:line="288" w:lineRule="auto"/>
        <w:jc w:val="both"/>
        <w:outlineLvl w:val="0"/>
        <w:rPr>
          <w:rFonts w:ascii="Arial" w:eastAsia="Arial Unicode MS" w:hAnsi="Arial Unicode MS"/>
          <w:b/>
          <w:color w:val="000000"/>
          <w:sz w:val="20"/>
          <w:szCs w:val="20"/>
          <w:u w:color="000000"/>
          <w:lang w:val="de-DE"/>
        </w:rPr>
      </w:pPr>
    </w:p>
    <w:p w14:paraId="7B21856B" w14:textId="42A378CC" w:rsidR="00F27F22" w:rsidRPr="00F27F22" w:rsidRDefault="00F27F22" w:rsidP="00F27F22">
      <w:pPr>
        <w:rPr>
          <w:rFonts w:ascii="Arial" w:hAnsi="Arial" w:cs="Arial"/>
          <w:b/>
          <w:bCs/>
          <w:color w:val="000000"/>
          <w:sz w:val="28"/>
          <w:szCs w:val="32"/>
          <w:lang w:val="de-DE" w:eastAsia="de-DE"/>
        </w:rPr>
      </w:pPr>
      <w:r w:rsidRPr="00F27F22">
        <w:rPr>
          <w:rFonts w:ascii="Arial" w:hAnsi="Arial" w:cs="Arial"/>
          <w:b/>
          <w:bCs/>
          <w:color w:val="000000"/>
          <w:sz w:val="28"/>
          <w:szCs w:val="32"/>
          <w:lang w:val="de-DE" w:eastAsia="de-DE"/>
        </w:rPr>
        <w:t>Digitale Souveränität</w:t>
      </w:r>
    </w:p>
    <w:p w14:paraId="5008532E" w14:textId="77777777" w:rsidR="00F27F22" w:rsidRPr="00F27F22" w:rsidRDefault="00F27F22" w:rsidP="00F27F22">
      <w:pPr>
        <w:rPr>
          <w:rFonts w:ascii="Arial" w:hAnsi="Arial" w:cs="Arial"/>
          <w:b/>
          <w:bCs/>
          <w:color w:val="000000"/>
          <w:sz w:val="28"/>
          <w:szCs w:val="32"/>
          <w:lang w:val="de-DE" w:eastAsia="de-DE"/>
        </w:rPr>
      </w:pPr>
      <w:r w:rsidRPr="00F27F22">
        <w:rPr>
          <w:rFonts w:ascii="Arial" w:hAnsi="Arial" w:cs="Arial"/>
          <w:b/>
          <w:bCs/>
          <w:color w:val="000000"/>
          <w:sz w:val="28"/>
          <w:szCs w:val="32"/>
          <w:lang w:val="de-DE" w:eastAsia="de-DE"/>
        </w:rPr>
        <w:t>Datensouveränität im E-Government: Bundesforschungsministerium fördert Verbundprojekt von Universität zu Lübeck, Hansestadt Lübeck und MACH AG</w:t>
      </w:r>
    </w:p>
    <w:p w14:paraId="20882AEE" w14:textId="6A6BE88B" w:rsidR="007B62B1" w:rsidRDefault="007B62B1" w:rsidP="00734D58">
      <w:pPr>
        <w:spacing w:line="360" w:lineRule="auto"/>
        <w:outlineLvl w:val="0"/>
        <w:rPr>
          <w:rFonts w:ascii="Arial" w:hAnsi="Arial" w:cs="Arial"/>
          <w:b/>
          <w:bCs/>
          <w:sz w:val="28"/>
          <w:szCs w:val="32"/>
          <w:lang w:val="de-DE" w:eastAsia="de-DE"/>
        </w:rPr>
      </w:pPr>
    </w:p>
    <w:p w14:paraId="22E3AE1A" w14:textId="77777777" w:rsidR="00734D58" w:rsidRPr="00734D58" w:rsidRDefault="00734D58" w:rsidP="00734D58">
      <w:pPr>
        <w:spacing w:after="60" w:line="288" w:lineRule="auto"/>
        <w:outlineLvl w:val="0"/>
        <w:rPr>
          <w:rFonts w:ascii="Arial" w:hAnsi="Arial" w:cs="Arial"/>
          <w:b/>
          <w:bCs/>
          <w:sz w:val="20"/>
          <w:szCs w:val="20"/>
          <w:lang w:val="de-DE" w:eastAsia="de-DE"/>
        </w:rPr>
      </w:pPr>
    </w:p>
    <w:p w14:paraId="1CE8B454" w14:textId="77777777" w:rsidR="00F27F22" w:rsidRPr="00984BF5" w:rsidRDefault="00F27F22" w:rsidP="00F27F22">
      <w:pPr>
        <w:spacing w:line="276" w:lineRule="auto"/>
        <w:jc w:val="both"/>
        <w:rPr>
          <w:rFonts w:ascii="Arial" w:hAnsi="Arial" w:cs="Arial"/>
          <w:b/>
          <w:bCs/>
          <w:sz w:val="20"/>
          <w:szCs w:val="20"/>
          <w:lang w:val="de-DE" w:eastAsia="de-DE"/>
        </w:rPr>
      </w:pPr>
      <w:proofErr w:type="spellStart"/>
      <w:r w:rsidRPr="00984BF5">
        <w:rPr>
          <w:rFonts w:ascii="Arial" w:hAnsi="Arial" w:cs="Arial"/>
          <w:b/>
          <w:bCs/>
          <w:sz w:val="20"/>
          <w:szCs w:val="20"/>
          <w:lang w:val="de-DE" w:eastAsia="de-DE"/>
        </w:rPr>
        <w:t>Bürger:innen</w:t>
      </w:r>
      <w:proofErr w:type="spellEnd"/>
      <w:r w:rsidRPr="00984BF5">
        <w:rPr>
          <w:rFonts w:ascii="Arial" w:hAnsi="Arial" w:cs="Arial"/>
          <w:b/>
          <w:bCs/>
          <w:sz w:val="20"/>
          <w:szCs w:val="20"/>
          <w:lang w:val="de-DE" w:eastAsia="de-DE"/>
        </w:rPr>
        <w:t xml:space="preserve"> sind gut beraten, souverän mit ihren Daten umzugehen. Öffentliche Verwaltungen können diese Kompetenzen im Umgang mit Daten außerhalb eines kommerziellen Kontextes fördern. </w:t>
      </w:r>
      <w:bookmarkStart w:id="0" w:name="_Hlk49367577"/>
      <w:r w:rsidRPr="00984BF5">
        <w:rPr>
          <w:rFonts w:ascii="Arial" w:hAnsi="Arial" w:cs="Arial"/>
          <w:b/>
          <w:bCs/>
          <w:sz w:val="20"/>
          <w:szCs w:val="20"/>
          <w:lang w:val="de-DE" w:eastAsia="de-DE"/>
        </w:rPr>
        <w:t>Zur Förderung dieser sogenannten „Digitalen Souveränität“</w:t>
      </w:r>
      <w:bookmarkEnd w:id="0"/>
      <w:r w:rsidRPr="00984BF5">
        <w:rPr>
          <w:rFonts w:ascii="Arial" w:hAnsi="Arial" w:cs="Arial"/>
          <w:b/>
          <w:bCs/>
          <w:sz w:val="20"/>
          <w:szCs w:val="20"/>
          <w:lang w:val="de-DE" w:eastAsia="de-DE"/>
        </w:rPr>
        <w:t xml:space="preserve"> von </w:t>
      </w:r>
      <w:proofErr w:type="spellStart"/>
      <w:r w:rsidRPr="00984BF5">
        <w:rPr>
          <w:rFonts w:ascii="Arial" w:hAnsi="Arial" w:cs="Arial"/>
          <w:b/>
          <w:bCs/>
          <w:sz w:val="20"/>
          <w:szCs w:val="20"/>
          <w:lang w:val="de-DE" w:eastAsia="de-DE"/>
        </w:rPr>
        <w:t>Bürger:innen</w:t>
      </w:r>
      <w:proofErr w:type="spellEnd"/>
      <w:r w:rsidRPr="00984BF5">
        <w:rPr>
          <w:rFonts w:ascii="Arial" w:hAnsi="Arial" w:cs="Arial"/>
          <w:b/>
          <w:bCs/>
          <w:sz w:val="20"/>
          <w:szCs w:val="20"/>
          <w:lang w:val="de-DE" w:eastAsia="de-DE"/>
        </w:rPr>
        <w:t xml:space="preserve"> entwickeln das Institut für Multimediale und Interaktive Systeme und der Ethical Innovation Hub der Universität zu Lübeck gemeinsam mit der Hansestadt Lübeck und der MACH AG im Joint Innovation Lab neue Informations- und Interaktionsangebote auf kommunaler Ebene. Das Bundesministerium für Bildung und Forschung fördert das Projekt mit ca. 750.000€ für die kommenden drei Jahre.</w:t>
      </w:r>
    </w:p>
    <w:p w14:paraId="35AD7DA6" w14:textId="64B00473" w:rsidR="00734D58" w:rsidRPr="00F27F22" w:rsidRDefault="00734D58" w:rsidP="00F27F22">
      <w:pPr>
        <w:autoSpaceDE w:val="0"/>
        <w:autoSpaceDN w:val="0"/>
        <w:adjustRightInd w:val="0"/>
        <w:spacing w:line="276" w:lineRule="auto"/>
        <w:jc w:val="both"/>
        <w:rPr>
          <w:rFonts w:ascii="Arial" w:hAnsi="Arial" w:cs="Arial"/>
          <w:sz w:val="20"/>
          <w:szCs w:val="20"/>
          <w:lang w:val="de-DE" w:eastAsia="de-DE"/>
        </w:rPr>
      </w:pPr>
    </w:p>
    <w:p w14:paraId="70048BFC" w14:textId="77777777" w:rsidR="00F27F22" w:rsidRPr="00F27F22" w:rsidRDefault="00F27F22" w:rsidP="00984BF5">
      <w:pPr>
        <w:spacing w:line="276" w:lineRule="auto"/>
        <w:jc w:val="both"/>
        <w:rPr>
          <w:rFonts w:ascii="Arial" w:hAnsi="Arial" w:cs="Arial"/>
          <w:sz w:val="20"/>
          <w:szCs w:val="20"/>
          <w:lang w:val="de-DE" w:eastAsia="de-DE"/>
        </w:rPr>
      </w:pPr>
      <w:r w:rsidRPr="00F27F22">
        <w:rPr>
          <w:rFonts w:ascii="Arial" w:hAnsi="Arial" w:cs="Arial"/>
          <w:sz w:val="20"/>
          <w:szCs w:val="20"/>
          <w:lang w:val="de-DE" w:eastAsia="de-DE"/>
        </w:rPr>
        <w:t xml:space="preserve">Zum Projektstart trafen sich alle Partner im Joint Innovation Lab im Hochschulstadtteil Lübeck. Der Verein </w:t>
      </w:r>
      <w:proofErr w:type="spellStart"/>
      <w:r w:rsidRPr="00F27F22">
        <w:rPr>
          <w:rFonts w:ascii="Arial" w:hAnsi="Arial" w:cs="Arial"/>
          <w:sz w:val="20"/>
          <w:szCs w:val="20"/>
          <w:lang w:val="de-DE" w:eastAsia="de-DE"/>
        </w:rPr>
        <w:t>Nucleon</w:t>
      </w:r>
      <w:proofErr w:type="spellEnd"/>
      <w:r w:rsidRPr="00F27F22">
        <w:rPr>
          <w:rFonts w:ascii="Arial" w:hAnsi="Arial" w:cs="Arial"/>
          <w:sz w:val="20"/>
          <w:szCs w:val="20"/>
          <w:lang w:val="de-DE" w:eastAsia="de-DE"/>
        </w:rPr>
        <w:t xml:space="preserve"> e.V. brachte beim Kick-off seine Kompetenzen zur Beteiligung der Zivilgesellschaft und zur selbstbestimmten Wissensaneignung im MINT-Bereich ein. </w:t>
      </w:r>
    </w:p>
    <w:p w14:paraId="797B3D0D" w14:textId="77777777" w:rsidR="00F27F22" w:rsidRPr="00F27F22" w:rsidRDefault="00F27F22" w:rsidP="00984BF5">
      <w:pPr>
        <w:spacing w:line="276" w:lineRule="auto"/>
        <w:jc w:val="both"/>
        <w:rPr>
          <w:rFonts w:ascii="Arial" w:hAnsi="Arial" w:cs="Arial"/>
          <w:sz w:val="20"/>
          <w:szCs w:val="20"/>
          <w:lang w:val="de-DE" w:eastAsia="de-DE"/>
        </w:rPr>
      </w:pPr>
    </w:p>
    <w:p w14:paraId="07E21B54" w14:textId="77777777" w:rsidR="00F27F22" w:rsidRPr="00F27F22" w:rsidRDefault="00F27F22" w:rsidP="00984BF5">
      <w:pPr>
        <w:spacing w:line="276" w:lineRule="auto"/>
        <w:jc w:val="both"/>
        <w:rPr>
          <w:rFonts w:ascii="Arial" w:hAnsi="Arial" w:cs="Arial"/>
          <w:sz w:val="20"/>
          <w:szCs w:val="20"/>
          <w:lang w:val="de-DE" w:eastAsia="de-DE"/>
        </w:rPr>
      </w:pPr>
      <w:r w:rsidRPr="00F27F22">
        <w:rPr>
          <w:rFonts w:ascii="Arial" w:hAnsi="Arial" w:cs="Arial"/>
          <w:sz w:val="20"/>
          <w:szCs w:val="20"/>
          <w:lang w:val="de-DE" w:eastAsia="de-DE"/>
        </w:rPr>
        <w:t xml:space="preserve">Ziel des Vorhabens ist es, auf Webseiten der kommunalen Verwaltung Angebote zur Verfügung zu stellen, die den </w:t>
      </w:r>
      <w:proofErr w:type="spellStart"/>
      <w:r w:rsidRPr="00F27F22">
        <w:rPr>
          <w:rFonts w:ascii="Arial" w:hAnsi="Arial" w:cs="Arial"/>
          <w:sz w:val="20"/>
          <w:szCs w:val="20"/>
          <w:lang w:val="de-DE" w:eastAsia="de-DE"/>
        </w:rPr>
        <w:t>Bürger:innen</w:t>
      </w:r>
      <w:proofErr w:type="spellEnd"/>
      <w:r w:rsidRPr="00F27F22">
        <w:rPr>
          <w:rFonts w:ascii="Arial" w:hAnsi="Arial" w:cs="Arial"/>
          <w:sz w:val="20"/>
          <w:szCs w:val="20"/>
          <w:lang w:val="de-DE" w:eastAsia="de-DE"/>
        </w:rPr>
        <w:t xml:space="preserve"> die Verwendung ihrer Daten vermitteln. In einem menschzentrierten, partizipativen Entwicklungsprozess entwickelt das Projekt so genannte Demonstratoren. Visualisierungen, Simulationen, sowie Methoden des Micro-Learning und der Gamification werden in Labor- und Feldexperimenten auf ihre Wirkung untersucht. Ethische Überlegungen und Fragen nach der gesellschaftlichen Bedeutung der Anwendungen werden von Anfang an in die Entwicklung einbezogen. </w:t>
      </w:r>
    </w:p>
    <w:p w14:paraId="083F25E2" w14:textId="77777777" w:rsidR="00F27F22" w:rsidRPr="00F27F22" w:rsidRDefault="00F27F22" w:rsidP="00984BF5">
      <w:pPr>
        <w:spacing w:line="276" w:lineRule="auto"/>
        <w:jc w:val="both"/>
        <w:rPr>
          <w:rFonts w:ascii="Arial" w:hAnsi="Arial" w:cs="Arial"/>
          <w:sz w:val="20"/>
          <w:szCs w:val="20"/>
          <w:lang w:val="de-DE" w:eastAsia="de-DE"/>
        </w:rPr>
      </w:pPr>
    </w:p>
    <w:p w14:paraId="799D03B3" w14:textId="77777777" w:rsidR="00F27F22" w:rsidRPr="00F27F22" w:rsidRDefault="00F27F22" w:rsidP="00984BF5">
      <w:pPr>
        <w:spacing w:line="276" w:lineRule="auto"/>
        <w:jc w:val="both"/>
        <w:rPr>
          <w:rFonts w:ascii="Arial" w:hAnsi="Arial" w:cs="Arial"/>
          <w:sz w:val="20"/>
          <w:szCs w:val="20"/>
          <w:lang w:val="de-DE" w:eastAsia="de-DE"/>
        </w:rPr>
      </w:pPr>
      <w:r w:rsidRPr="00F27F22">
        <w:rPr>
          <w:rFonts w:ascii="Arial" w:hAnsi="Arial" w:cs="Arial"/>
          <w:sz w:val="20"/>
          <w:szCs w:val="20"/>
          <w:lang w:val="de-DE" w:eastAsia="de-DE"/>
        </w:rPr>
        <w:t xml:space="preserve">Die verwertungsreifen Lösungen stehen nach Projektende als Open-Source-Komponenten zur freien Verwendung zur Verfügung. Nicht zuletzt können die von </w:t>
      </w:r>
      <w:proofErr w:type="spellStart"/>
      <w:r w:rsidRPr="00F27F22">
        <w:rPr>
          <w:rFonts w:ascii="Arial" w:hAnsi="Arial" w:cs="Arial"/>
          <w:sz w:val="20"/>
          <w:szCs w:val="20"/>
          <w:lang w:val="de-DE" w:eastAsia="de-DE"/>
        </w:rPr>
        <w:t>Bürger:innen</w:t>
      </w:r>
      <w:proofErr w:type="spellEnd"/>
      <w:r w:rsidRPr="00F27F22">
        <w:rPr>
          <w:rFonts w:ascii="Arial" w:hAnsi="Arial" w:cs="Arial"/>
          <w:sz w:val="20"/>
          <w:szCs w:val="20"/>
          <w:lang w:val="de-DE" w:eastAsia="de-DE"/>
        </w:rPr>
        <w:t xml:space="preserve"> im Umgang mit der kommunalen Verwaltung erworbenen digitalen Kompetenzen in anderen Lebensbereichen, zum Beispiel in </w:t>
      </w:r>
      <w:proofErr w:type="spellStart"/>
      <w:r w:rsidRPr="00F27F22">
        <w:rPr>
          <w:rFonts w:ascii="Arial" w:hAnsi="Arial" w:cs="Arial"/>
          <w:sz w:val="20"/>
          <w:szCs w:val="20"/>
          <w:lang w:val="de-DE" w:eastAsia="de-DE"/>
        </w:rPr>
        <w:t>Sozialen</w:t>
      </w:r>
      <w:proofErr w:type="spellEnd"/>
      <w:r w:rsidRPr="00F27F22">
        <w:rPr>
          <w:rFonts w:ascii="Arial" w:hAnsi="Arial" w:cs="Arial"/>
          <w:sz w:val="20"/>
          <w:szCs w:val="20"/>
          <w:lang w:val="de-DE" w:eastAsia="de-DE"/>
        </w:rPr>
        <w:t xml:space="preserve"> Netzwerken, wirken und so digitale Souveränität fördern. </w:t>
      </w:r>
    </w:p>
    <w:p w14:paraId="17A3D780" w14:textId="77777777" w:rsidR="00F27F22" w:rsidRPr="00F27F22" w:rsidRDefault="00F27F22" w:rsidP="00984BF5">
      <w:pPr>
        <w:spacing w:line="276" w:lineRule="auto"/>
        <w:jc w:val="both"/>
        <w:rPr>
          <w:rFonts w:ascii="Arial" w:hAnsi="Arial" w:cs="Arial"/>
          <w:sz w:val="20"/>
          <w:szCs w:val="20"/>
          <w:lang w:val="de-DE" w:eastAsia="de-DE"/>
        </w:rPr>
      </w:pPr>
    </w:p>
    <w:p w14:paraId="038F0B84" w14:textId="77777777" w:rsidR="00F27F22" w:rsidRPr="00F27F22" w:rsidRDefault="00F27F22" w:rsidP="00984BF5">
      <w:pPr>
        <w:spacing w:line="276" w:lineRule="auto"/>
        <w:jc w:val="both"/>
        <w:rPr>
          <w:rFonts w:ascii="Arial" w:hAnsi="Arial" w:cs="Arial"/>
          <w:sz w:val="20"/>
          <w:szCs w:val="20"/>
          <w:lang w:val="de-DE" w:eastAsia="de-DE"/>
        </w:rPr>
      </w:pPr>
      <w:r w:rsidRPr="00F27F22">
        <w:rPr>
          <w:rFonts w:ascii="Arial" w:hAnsi="Arial" w:cs="Arial"/>
          <w:sz w:val="20"/>
          <w:szCs w:val="20"/>
          <w:lang w:val="de-DE" w:eastAsia="de-DE"/>
        </w:rPr>
        <w:t xml:space="preserve">Prof. Dr. </w:t>
      </w:r>
      <w:proofErr w:type="spellStart"/>
      <w:r w:rsidRPr="00F27F22">
        <w:rPr>
          <w:rFonts w:ascii="Arial" w:hAnsi="Arial" w:cs="Arial"/>
          <w:sz w:val="20"/>
          <w:szCs w:val="20"/>
          <w:lang w:val="de-DE" w:eastAsia="de-DE"/>
        </w:rPr>
        <w:t>Moreen</w:t>
      </w:r>
      <w:proofErr w:type="spellEnd"/>
      <w:r w:rsidRPr="00F27F22">
        <w:rPr>
          <w:rFonts w:ascii="Arial" w:hAnsi="Arial" w:cs="Arial"/>
          <w:sz w:val="20"/>
          <w:szCs w:val="20"/>
          <w:lang w:val="de-DE" w:eastAsia="de-DE"/>
        </w:rPr>
        <w:t xml:space="preserve"> Heine, Leiterin des Projekts, sagt zum Projektstart: „Mit Blick auf die zunehmende Verwendung von KI-Systemen in öffentlichen Verwaltungen spielt Datensouveränität eine sehr wichtige Rolle für faire und gesellschaftlich akzeptierte Anwendungen. Das Verbundprojekt leistet hier einen wertvollen Beitrag für die zukünftige Gestaltung der Beziehungen und Interaktionen zwischen Bürgerinnen und Bürgern und Verwaltungen.“</w:t>
      </w:r>
    </w:p>
    <w:p w14:paraId="21B97B68" w14:textId="77777777" w:rsidR="00F27F22" w:rsidRPr="00F27F22" w:rsidRDefault="00F27F22" w:rsidP="00984BF5">
      <w:pPr>
        <w:spacing w:line="276" w:lineRule="auto"/>
        <w:jc w:val="both"/>
        <w:rPr>
          <w:rFonts w:ascii="Arial" w:hAnsi="Arial" w:cs="Arial"/>
          <w:sz w:val="20"/>
          <w:szCs w:val="20"/>
          <w:lang w:val="de-DE" w:eastAsia="de-DE"/>
        </w:rPr>
      </w:pPr>
    </w:p>
    <w:p w14:paraId="63BFFDF3" w14:textId="77777777" w:rsidR="00F27F22" w:rsidRPr="00F27F22" w:rsidRDefault="00F27F22" w:rsidP="00984BF5">
      <w:pPr>
        <w:spacing w:line="276" w:lineRule="auto"/>
        <w:jc w:val="both"/>
        <w:rPr>
          <w:rFonts w:ascii="Arial" w:hAnsi="Arial" w:cs="Arial"/>
          <w:sz w:val="20"/>
          <w:szCs w:val="20"/>
          <w:lang w:val="de-DE" w:eastAsia="de-DE"/>
        </w:rPr>
      </w:pPr>
      <w:r w:rsidRPr="00F27F22">
        <w:rPr>
          <w:rFonts w:ascii="Arial" w:hAnsi="Arial" w:cs="Arial"/>
          <w:sz w:val="20"/>
          <w:szCs w:val="20"/>
          <w:lang w:val="de-DE" w:eastAsia="de-DE"/>
        </w:rPr>
        <w:t xml:space="preserve">Dr. Stefan Ivens, Chief Digital Officer der Hansestadt Lübeck: „Die Hansestadt Lübeck sieht in diesem Verbundprojekt die Chance, Datenströme in der Verwaltung zukünftig transparenter und verständlicher </w:t>
      </w:r>
      <w:r w:rsidRPr="00F27F22">
        <w:rPr>
          <w:rFonts w:ascii="Arial" w:hAnsi="Arial" w:cs="Arial"/>
          <w:sz w:val="20"/>
          <w:szCs w:val="20"/>
          <w:lang w:val="de-DE" w:eastAsia="de-DE"/>
        </w:rPr>
        <w:lastRenderedPageBreak/>
        <w:t xml:space="preserve">darzustellen zu können. Unser Ziel ist es, </w:t>
      </w:r>
      <w:proofErr w:type="spellStart"/>
      <w:r w:rsidRPr="00F27F22">
        <w:rPr>
          <w:rFonts w:ascii="Arial" w:hAnsi="Arial" w:cs="Arial"/>
          <w:sz w:val="20"/>
          <w:szCs w:val="20"/>
          <w:lang w:val="de-DE" w:eastAsia="de-DE"/>
        </w:rPr>
        <w:t>Bürger:innen</w:t>
      </w:r>
      <w:proofErr w:type="spellEnd"/>
      <w:r w:rsidRPr="00F27F22">
        <w:rPr>
          <w:rFonts w:ascii="Arial" w:hAnsi="Arial" w:cs="Arial"/>
          <w:sz w:val="20"/>
          <w:szCs w:val="20"/>
          <w:lang w:val="de-DE" w:eastAsia="de-DE"/>
        </w:rPr>
        <w:t xml:space="preserve"> dabei zu unterstützen, souverän mit Ihren Daten umzugehen und informationell selbstbestimmt in einer </w:t>
      </w:r>
      <w:proofErr w:type="gramStart"/>
      <w:r w:rsidRPr="00F27F22">
        <w:rPr>
          <w:rFonts w:ascii="Arial" w:hAnsi="Arial" w:cs="Arial"/>
          <w:sz w:val="20"/>
          <w:szCs w:val="20"/>
          <w:lang w:val="de-DE" w:eastAsia="de-DE"/>
        </w:rPr>
        <w:t>Smart</w:t>
      </w:r>
      <w:proofErr w:type="gramEnd"/>
      <w:r w:rsidRPr="00F27F22">
        <w:rPr>
          <w:rFonts w:ascii="Arial" w:hAnsi="Arial" w:cs="Arial"/>
          <w:sz w:val="20"/>
          <w:szCs w:val="20"/>
          <w:lang w:val="de-DE" w:eastAsia="de-DE"/>
        </w:rPr>
        <w:t xml:space="preserve"> City zu leben.“</w:t>
      </w:r>
    </w:p>
    <w:p w14:paraId="577E43D2" w14:textId="77777777" w:rsidR="00F27F22" w:rsidRPr="00F27F22" w:rsidRDefault="00F27F22" w:rsidP="00984BF5">
      <w:pPr>
        <w:spacing w:line="276" w:lineRule="auto"/>
        <w:jc w:val="both"/>
        <w:rPr>
          <w:rFonts w:ascii="Arial" w:hAnsi="Arial" w:cs="Arial"/>
          <w:sz w:val="20"/>
          <w:szCs w:val="20"/>
          <w:lang w:val="de-DE" w:eastAsia="de-DE"/>
        </w:rPr>
      </w:pPr>
    </w:p>
    <w:p w14:paraId="21FCA263" w14:textId="77777777" w:rsidR="00F27F22" w:rsidRPr="00F27F22" w:rsidRDefault="00F27F22" w:rsidP="00984BF5">
      <w:pPr>
        <w:spacing w:line="276" w:lineRule="auto"/>
        <w:jc w:val="both"/>
        <w:rPr>
          <w:rFonts w:ascii="Arial" w:hAnsi="Arial" w:cs="Arial"/>
          <w:sz w:val="20"/>
          <w:szCs w:val="20"/>
          <w:lang w:val="de-DE" w:eastAsia="de-DE"/>
        </w:rPr>
      </w:pPr>
      <w:r w:rsidRPr="00F27F22">
        <w:rPr>
          <w:rFonts w:ascii="Arial" w:hAnsi="Arial" w:cs="Arial"/>
          <w:sz w:val="20"/>
          <w:szCs w:val="20"/>
          <w:lang w:val="de-DE" w:eastAsia="de-DE"/>
        </w:rPr>
        <w:t>Jan Hedtfeld, Leiter des Bereichs Innovation der MACH AG, über das Projekt: „Datensouveränität spielt in unserer Gesellschaft eine immer wichtigere Rolle – insbesondere in Hinblick auf das Thema Smart City, bei dem ebenso wie bei den Bürgerservices viele Daten anfallen. Wir freuen uns, gemeinsam mit unseren Verbundpartnern einen Beitrag zu diesem wichtigen Thema leisten zu können.“</w:t>
      </w:r>
    </w:p>
    <w:p w14:paraId="73EE744C" w14:textId="77777777" w:rsidR="00F27F22" w:rsidRPr="00F27F22" w:rsidRDefault="00F27F22" w:rsidP="00984BF5">
      <w:pPr>
        <w:spacing w:line="276" w:lineRule="auto"/>
        <w:jc w:val="both"/>
        <w:rPr>
          <w:rFonts w:ascii="Arial" w:hAnsi="Arial" w:cs="Arial"/>
          <w:sz w:val="20"/>
          <w:szCs w:val="20"/>
          <w:lang w:val="de-DE" w:eastAsia="de-DE"/>
        </w:rPr>
      </w:pPr>
    </w:p>
    <w:p w14:paraId="1DF07AA0" w14:textId="77777777" w:rsidR="00F27F22" w:rsidRPr="00F27F22" w:rsidRDefault="00F27F22" w:rsidP="00984BF5">
      <w:pPr>
        <w:spacing w:line="276" w:lineRule="auto"/>
        <w:jc w:val="both"/>
        <w:rPr>
          <w:rFonts w:ascii="Arial" w:hAnsi="Arial" w:cs="Arial"/>
          <w:sz w:val="20"/>
          <w:szCs w:val="20"/>
          <w:lang w:val="de-DE" w:eastAsia="de-DE"/>
        </w:rPr>
      </w:pPr>
      <w:r w:rsidRPr="00F27F22">
        <w:rPr>
          <w:rFonts w:ascii="Arial" w:hAnsi="Arial" w:cs="Arial"/>
          <w:sz w:val="20"/>
          <w:szCs w:val="20"/>
          <w:lang w:val="de-DE" w:eastAsia="de-DE"/>
        </w:rPr>
        <w:t xml:space="preserve">Dr.-Ing. Christian Herzog und Dr. Daniela </w:t>
      </w:r>
      <w:proofErr w:type="spellStart"/>
      <w:r w:rsidRPr="00F27F22">
        <w:rPr>
          <w:rFonts w:ascii="Arial" w:hAnsi="Arial" w:cs="Arial"/>
          <w:sz w:val="20"/>
          <w:szCs w:val="20"/>
          <w:lang w:val="de-DE" w:eastAsia="de-DE"/>
        </w:rPr>
        <w:t>Zetti</w:t>
      </w:r>
      <w:proofErr w:type="spellEnd"/>
      <w:r w:rsidRPr="00F27F22">
        <w:rPr>
          <w:rFonts w:ascii="Arial" w:hAnsi="Arial" w:cs="Arial"/>
          <w:sz w:val="20"/>
          <w:szCs w:val="20"/>
          <w:lang w:val="de-DE" w:eastAsia="de-DE"/>
        </w:rPr>
        <w:t xml:space="preserve">, Leiter und stellvertretende Leiterin des </w:t>
      </w:r>
      <w:proofErr w:type="spellStart"/>
      <w:r w:rsidRPr="00F27F22">
        <w:rPr>
          <w:rFonts w:ascii="Arial" w:hAnsi="Arial" w:cs="Arial"/>
          <w:sz w:val="20"/>
          <w:szCs w:val="20"/>
          <w:lang w:val="de-DE" w:eastAsia="de-DE"/>
        </w:rPr>
        <w:t>Ethical</w:t>
      </w:r>
      <w:proofErr w:type="spellEnd"/>
      <w:r w:rsidRPr="00F27F22">
        <w:rPr>
          <w:rFonts w:ascii="Arial" w:hAnsi="Arial" w:cs="Arial"/>
          <w:sz w:val="20"/>
          <w:szCs w:val="20"/>
          <w:lang w:val="de-DE" w:eastAsia="de-DE"/>
        </w:rPr>
        <w:t xml:space="preserve"> Innovation Hub, eine Kooperation des Instituts für Medizinische Elektrotechnik und des Instituts für Medizingeschichte und Wissenschaftsforschung, über das Projekt:</w:t>
      </w:r>
    </w:p>
    <w:p w14:paraId="2D9D1F12" w14:textId="77777777" w:rsidR="00F27F22" w:rsidRPr="00F27F22" w:rsidRDefault="00F27F22" w:rsidP="00984BF5">
      <w:pPr>
        <w:spacing w:line="276" w:lineRule="auto"/>
        <w:jc w:val="both"/>
        <w:rPr>
          <w:rFonts w:ascii="Arial" w:hAnsi="Arial" w:cs="Arial"/>
          <w:sz w:val="20"/>
          <w:szCs w:val="20"/>
          <w:lang w:val="de-DE" w:eastAsia="de-DE"/>
        </w:rPr>
      </w:pPr>
      <w:r w:rsidRPr="00F27F22">
        <w:rPr>
          <w:rFonts w:ascii="Arial" w:hAnsi="Arial" w:cs="Arial"/>
          <w:sz w:val="20"/>
          <w:szCs w:val="20"/>
          <w:lang w:val="de-DE" w:eastAsia="de-DE"/>
        </w:rPr>
        <w:t>„Wir freuen uns, Teil dieses interdisziplinären Projektes zu sein, in dem auch die ethischen Aspekte von Anfang an berücksichtigt werden. Der digitale Kontakt mit der Verwaltung soll für mehr Komfort, aber vor allem auch für sozial gerechte Teilhabe und eine kritische Auseinandersetzung mit staatlichen Organen sorgen. Wichtige Schlüsselkonzepte sind hier die Digital- und Datensouveränität.“</w:t>
      </w:r>
    </w:p>
    <w:p w14:paraId="106ACE41" w14:textId="2B1D3459" w:rsidR="001D3232" w:rsidRDefault="001D3232" w:rsidP="00F27F22">
      <w:pPr>
        <w:autoSpaceDE w:val="0"/>
        <w:autoSpaceDN w:val="0"/>
        <w:adjustRightInd w:val="0"/>
        <w:spacing w:line="276" w:lineRule="auto"/>
        <w:jc w:val="both"/>
        <w:rPr>
          <w:rFonts w:ascii="Arial" w:hAnsi="Arial" w:cs="Arial"/>
          <w:sz w:val="20"/>
          <w:szCs w:val="20"/>
          <w:lang w:val="de-DE" w:eastAsia="de-DE"/>
        </w:rPr>
      </w:pPr>
    </w:p>
    <w:p w14:paraId="1A6E0A5C" w14:textId="0A901E9A" w:rsidR="008B3932" w:rsidRDefault="008B3932" w:rsidP="00F27F22">
      <w:pPr>
        <w:autoSpaceDE w:val="0"/>
        <w:autoSpaceDN w:val="0"/>
        <w:adjustRightInd w:val="0"/>
        <w:spacing w:line="276" w:lineRule="auto"/>
        <w:jc w:val="both"/>
        <w:rPr>
          <w:rFonts w:ascii="Arial" w:hAnsi="Arial" w:cs="Arial"/>
          <w:sz w:val="20"/>
          <w:szCs w:val="20"/>
          <w:lang w:val="de-DE" w:eastAsia="de-DE"/>
        </w:rPr>
      </w:pPr>
    </w:p>
    <w:p w14:paraId="55F2AFBE" w14:textId="5A4CF5E5" w:rsidR="008B3932" w:rsidRDefault="008B3932" w:rsidP="00F27F22">
      <w:pPr>
        <w:autoSpaceDE w:val="0"/>
        <w:autoSpaceDN w:val="0"/>
        <w:adjustRightInd w:val="0"/>
        <w:spacing w:line="276" w:lineRule="auto"/>
        <w:jc w:val="both"/>
        <w:rPr>
          <w:rFonts w:ascii="Arial" w:hAnsi="Arial" w:cs="Arial"/>
          <w:sz w:val="20"/>
          <w:szCs w:val="20"/>
          <w:lang w:val="de-DE" w:eastAsia="de-DE"/>
        </w:rPr>
      </w:pPr>
    </w:p>
    <w:p w14:paraId="55824548" w14:textId="77777777" w:rsidR="008B3932" w:rsidRDefault="008B3932" w:rsidP="00F27F22">
      <w:pPr>
        <w:autoSpaceDE w:val="0"/>
        <w:autoSpaceDN w:val="0"/>
        <w:adjustRightInd w:val="0"/>
        <w:spacing w:line="276" w:lineRule="auto"/>
        <w:jc w:val="both"/>
        <w:rPr>
          <w:rFonts w:ascii="Arial" w:hAnsi="Arial" w:cs="Arial"/>
          <w:sz w:val="20"/>
          <w:szCs w:val="20"/>
          <w:lang w:val="de-DE" w:eastAsia="de-DE"/>
        </w:rPr>
      </w:pPr>
    </w:p>
    <w:p w14:paraId="3875FD71" w14:textId="21889A37" w:rsidR="001D3232" w:rsidRDefault="001D3232" w:rsidP="00F27F22">
      <w:pPr>
        <w:autoSpaceDE w:val="0"/>
        <w:autoSpaceDN w:val="0"/>
        <w:adjustRightInd w:val="0"/>
        <w:spacing w:line="276" w:lineRule="auto"/>
        <w:jc w:val="both"/>
        <w:rPr>
          <w:rFonts w:ascii="Arial" w:hAnsi="Arial" w:cs="Arial"/>
          <w:sz w:val="20"/>
          <w:szCs w:val="20"/>
          <w:lang w:val="de-DE" w:eastAsia="de-DE"/>
        </w:rPr>
      </w:pPr>
    </w:p>
    <w:p w14:paraId="1090F25F" w14:textId="23AED771" w:rsidR="001D3232" w:rsidRDefault="001D3232" w:rsidP="00F27F22">
      <w:pPr>
        <w:autoSpaceDE w:val="0"/>
        <w:autoSpaceDN w:val="0"/>
        <w:adjustRightInd w:val="0"/>
        <w:spacing w:line="276" w:lineRule="auto"/>
        <w:jc w:val="both"/>
        <w:rPr>
          <w:rFonts w:ascii="Arial" w:hAnsi="Arial" w:cs="Arial"/>
          <w:sz w:val="20"/>
          <w:szCs w:val="20"/>
          <w:lang w:val="de-DE" w:eastAsia="de-DE"/>
        </w:rPr>
      </w:pPr>
    </w:p>
    <w:p w14:paraId="058BD4FC" w14:textId="60766D3C" w:rsidR="001D3232" w:rsidRDefault="001D3232" w:rsidP="00F27F22">
      <w:pPr>
        <w:autoSpaceDE w:val="0"/>
        <w:autoSpaceDN w:val="0"/>
        <w:adjustRightInd w:val="0"/>
        <w:spacing w:line="276" w:lineRule="auto"/>
        <w:jc w:val="both"/>
        <w:rPr>
          <w:rFonts w:ascii="Arial" w:hAnsi="Arial" w:cs="Arial"/>
          <w:sz w:val="20"/>
          <w:szCs w:val="20"/>
          <w:lang w:val="de-DE" w:eastAsia="de-DE"/>
        </w:rPr>
      </w:pPr>
    </w:p>
    <w:p w14:paraId="3A497EA6" w14:textId="308C76B4" w:rsidR="001D3232" w:rsidRDefault="001D3232" w:rsidP="00F27F22">
      <w:pPr>
        <w:autoSpaceDE w:val="0"/>
        <w:autoSpaceDN w:val="0"/>
        <w:adjustRightInd w:val="0"/>
        <w:spacing w:line="276" w:lineRule="auto"/>
        <w:jc w:val="both"/>
        <w:rPr>
          <w:rFonts w:ascii="Arial" w:hAnsi="Arial" w:cs="Arial"/>
          <w:sz w:val="20"/>
          <w:szCs w:val="20"/>
          <w:lang w:val="de-DE" w:eastAsia="de-DE"/>
        </w:rPr>
      </w:pPr>
    </w:p>
    <w:p w14:paraId="47F82AC6" w14:textId="168DCF6A" w:rsidR="001D3232" w:rsidRDefault="001D3232" w:rsidP="00F27F22">
      <w:pPr>
        <w:autoSpaceDE w:val="0"/>
        <w:autoSpaceDN w:val="0"/>
        <w:adjustRightInd w:val="0"/>
        <w:spacing w:line="276" w:lineRule="auto"/>
        <w:jc w:val="both"/>
        <w:rPr>
          <w:rFonts w:ascii="Arial" w:hAnsi="Arial" w:cs="Arial"/>
          <w:sz w:val="20"/>
          <w:szCs w:val="20"/>
          <w:lang w:val="de-DE" w:eastAsia="de-DE"/>
        </w:rPr>
      </w:pPr>
    </w:p>
    <w:p w14:paraId="3ECAFF21" w14:textId="77777777" w:rsidR="001D3232" w:rsidRPr="00F27F22" w:rsidRDefault="001D3232" w:rsidP="00F27F22">
      <w:pPr>
        <w:autoSpaceDE w:val="0"/>
        <w:autoSpaceDN w:val="0"/>
        <w:adjustRightInd w:val="0"/>
        <w:spacing w:line="276" w:lineRule="auto"/>
        <w:jc w:val="both"/>
        <w:rPr>
          <w:rFonts w:ascii="Arial" w:hAnsi="Arial" w:cs="Arial"/>
          <w:sz w:val="20"/>
          <w:szCs w:val="20"/>
          <w:lang w:val="de-DE" w:eastAsia="de-DE"/>
        </w:rPr>
      </w:pPr>
    </w:p>
    <w:p w14:paraId="033528DB" w14:textId="77777777" w:rsidR="0090405E" w:rsidRDefault="0090405E" w:rsidP="0090405E">
      <w:pPr>
        <w:autoSpaceDE w:val="0"/>
        <w:autoSpaceDN w:val="0"/>
        <w:adjustRightInd w:val="0"/>
        <w:spacing w:line="360" w:lineRule="auto"/>
        <w:jc w:val="both"/>
        <w:rPr>
          <w:rFonts w:ascii="Arial" w:eastAsia="Arial Unicode MS" w:hAnsi="Arial" w:cs="Arial"/>
          <w:b/>
          <w:color w:val="000000"/>
          <w:sz w:val="16"/>
          <w:u w:color="000000"/>
          <w:lang w:val="de-DE"/>
        </w:rPr>
      </w:pPr>
    </w:p>
    <w:p w14:paraId="225E8609" w14:textId="4F83F756" w:rsidR="00B704AF" w:rsidRPr="00EF3D8B" w:rsidRDefault="00B704AF" w:rsidP="00B704AF">
      <w:pPr>
        <w:spacing w:line="360" w:lineRule="auto"/>
        <w:jc w:val="both"/>
        <w:outlineLvl w:val="0"/>
        <w:rPr>
          <w:rFonts w:ascii="Arial" w:hAnsi="Arial" w:cs="Arial"/>
          <w:sz w:val="20"/>
          <w:szCs w:val="20"/>
          <w:lang w:val="de-DE" w:eastAsia="de-DE"/>
        </w:rPr>
      </w:pPr>
      <w:r w:rsidRPr="00826B45">
        <w:rPr>
          <w:rFonts w:ascii="Arial" w:eastAsia="Arial Unicode MS" w:hAnsi="Arial" w:cs="Arial"/>
          <w:b/>
          <w:color w:val="000000"/>
          <w:sz w:val="16"/>
          <w:u w:color="000000"/>
          <w:lang w:val="de-DE"/>
        </w:rPr>
        <w:t>Hinweis für die Redaktionen:</w:t>
      </w:r>
    </w:p>
    <w:p w14:paraId="1F48C949" w14:textId="77777777" w:rsidR="00B704AF" w:rsidRPr="00826B45" w:rsidRDefault="00B704AF" w:rsidP="00B704AF">
      <w:pPr>
        <w:spacing w:line="360" w:lineRule="auto"/>
        <w:jc w:val="both"/>
        <w:outlineLvl w:val="0"/>
        <w:rPr>
          <w:rStyle w:val="Hyperlink"/>
          <w:rFonts w:ascii="Arial" w:eastAsia="Arial Unicode MS" w:hAnsi="Arial" w:cs="Arial"/>
          <w:sz w:val="16"/>
          <w:u w:color="000000"/>
          <w:lang w:val="de-DE"/>
        </w:rPr>
      </w:pPr>
      <w:r w:rsidRPr="00826B45">
        <w:rPr>
          <w:rFonts w:ascii="Arial" w:eastAsia="Arial Unicode MS" w:hAnsi="Arial" w:cs="Arial"/>
          <w:color w:val="000000"/>
          <w:sz w:val="16"/>
          <w:u w:color="000000"/>
          <w:lang w:val="de-DE"/>
        </w:rPr>
        <w:t xml:space="preserve">Diese und weitere Presseinformationen sowie Pressefotos zum Herunterladen finden Sie in unserem Newsroom unter </w:t>
      </w:r>
      <w:bookmarkStart w:id="1" w:name="_Hlk488928226"/>
      <w:r w:rsidRPr="00826B45">
        <w:fldChar w:fldCharType="begin"/>
      </w:r>
      <w:r w:rsidRPr="00826B45">
        <w:rPr>
          <w:rFonts w:ascii="Arial" w:hAnsi="Arial" w:cs="Arial"/>
          <w:lang w:val="de-DE"/>
        </w:rPr>
        <w:instrText xml:space="preserve"> HYPERLINK "https://www.mach.de/newsroom" </w:instrText>
      </w:r>
      <w:r w:rsidRPr="00826B45">
        <w:fldChar w:fldCharType="separate"/>
      </w:r>
      <w:r w:rsidRPr="00826B45">
        <w:rPr>
          <w:rStyle w:val="Hyperlink"/>
          <w:rFonts w:ascii="Arial" w:eastAsia="Arial Unicode MS" w:hAnsi="Arial" w:cs="Arial"/>
          <w:sz w:val="16"/>
          <w:u w:color="000000"/>
          <w:lang w:val="de-DE"/>
        </w:rPr>
        <w:t>https://www.mach.de/newsroom</w:t>
      </w:r>
      <w:r w:rsidRPr="00826B45">
        <w:rPr>
          <w:rStyle w:val="Hyperlink"/>
          <w:rFonts w:ascii="Arial" w:eastAsia="Arial Unicode MS" w:hAnsi="Arial" w:cs="Arial"/>
          <w:sz w:val="16"/>
          <w:u w:color="000000"/>
          <w:lang w:val="de-DE"/>
        </w:rPr>
        <w:fldChar w:fldCharType="end"/>
      </w:r>
      <w:bookmarkEnd w:id="1"/>
    </w:p>
    <w:p w14:paraId="465EA9F8" w14:textId="77777777" w:rsidR="00B704AF" w:rsidRPr="00826B45" w:rsidRDefault="00B704AF" w:rsidP="00B704AF">
      <w:pPr>
        <w:spacing w:line="360" w:lineRule="auto"/>
        <w:outlineLvl w:val="0"/>
        <w:rPr>
          <w:rFonts w:ascii="Arial" w:eastAsia="Arial Unicode MS" w:hAnsi="Arial" w:cs="Arial"/>
          <w:color w:val="000000"/>
          <w:sz w:val="16"/>
          <w:u w:color="000000"/>
          <w:lang w:val="de-DE"/>
        </w:rPr>
      </w:pPr>
    </w:p>
    <w:p w14:paraId="38AB6EA1" w14:textId="77777777" w:rsidR="00B704AF" w:rsidRPr="00826B45" w:rsidRDefault="00B704AF" w:rsidP="00B704AF">
      <w:pPr>
        <w:spacing w:line="360" w:lineRule="auto"/>
        <w:jc w:val="both"/>
        <w:outlineLvl w:val="0"/>
        <w:rPr>
          <w:rFonts w:ascii="Arial" w:eastAsia="Arial Unicode MS" w:hAnsi="Arial" w:cs="Arial"/>
          <w:b/>
          <w:color w:val="000000"/>
          <w:sz w:val="16"/>
          <w:u w:color="000000"/>
          <w:lang w:val="de-DE"/>
        </w:rPr>
      </w:pPr>
      <w:r w:rsidRPr="00826B45">
        <w:rPr>
          <w:rFonts w:ascii="Arial" w:eastAsia="Arial Unicode MS" w:hAnsi="Arial" w:cs="Arial"/>
          <w:b/>
          <w:color w:val="000000"/>
          <w:sz w:val="16"/>
          <w:u w:color="000000"/>
          <w:lang w:val="de-DE"/>
        </w:rPr>
        <w:t>Über die MACH AG:</w:t>
      </w:r>
    </w:p>
    <w:p w14:paraId="23BFE0AB" w14:textId="77777777" w:rsidR="00B704AF" w:rsidRPr="00826B45" w:rsidRDefault="00B704AF" w:rsidP="00B704AF">
      <w:pPr>
        <w:spacing w:line="360" w:lineRule="auto"/>
        <w:outlineLvl w:val="0"/>
        <w:rPr>
          <w:rFonts w:ascii="Arial" w:eastAsia="Arial Unicode MS" w:hAnsi="Arial" w:cs="Arial"/>
          <w:color w:val="000000"/>
          <w:sz w:val="16"/>
          <w:lang w:val="de-DE"/>
        </w:rPr>
      </w:pPr>
      <w:r w:rsidRPr="00826B45">
        <w:rPr>
          <w:rFonts w:ascii="Arial" w:eastAsia="Arial Unicode MS" w:hAnsi="Arial" w:cs="Arial"/>
          <w:color w:val="000000"/>
          <w:sz w:val="16"/>
          <w:lang w:val="de-DE"/>
        </w:rPr>
        <w:t xml:space="preserve">Digitalisierung von Papier-Akten, mehr Transparenz im Finanzhaushalt oder moderne Personalprozesse – die MACH AG unterstützt seit 1985 öffentliche Verwaltungen bei Digitalisierungsvorhaben. Wir leben den Anspruch, digital zu denken und menschlich zu handeln. Mit Expertise und eigener Software stärken wir nachhaltig unsere Kunden – und damit Deutschland. Mehr als 100.000 </w:t>
      </w:r>
      <w:proofErr w:type="spellStart"/>
      <w:r w:rsidRPr="00826B45">
        <w:rPr>
          <w:rFonts w:ascii="Arial" w:eastAsia="Arial Unicode MS" w:hAnsi="Arial" w:cs="Arial"/>
          <w:color w:val="000000"/>
          <w:sz w:val="16"/>
          <w:lang w:val="de-DE"/>
        </w:rPr>
        <w:t>Nutzer</w:t>
      </w:r>
      <w:r>
        <w:rPr>
          <w:rFonts w:ascii="Arial" w:eastAsia="Arial Unicode MS" w:hAnsi="Arial" w:cs="Arial"/>
          <w:color w:val="000000"/>
          <w:sz w:val="16"/>
          <w:lang w:val="de-DE"/>
        </w:rPr>
        <w:t>:innen</w:t>
      </w:r>
      <w:proofErr w:type="spellEnd"/>
      <w:r w:rsidRPr="00826B45">
        <w:rPr>
          <w:rFonts w:ascii="Arial" w:eastAsia="Arial Unicode MS" w:hAnsi="Arial" w:cs="Arial"/>
          <w:color w:val="000000"/>
          <w:sz w:val="16"/>
          <w:lang w:val="de-DE"/>
        </w:rPr>
        <w:t xml:space="preserve"> in Bundes- und Landesbehörden, Kommunen, Kirchenverwaltungen, Lehr- und Forschungseinrichtungen sowie Nicht-Regierungsorganisationen vertrauen heute auf unsere Lösungen. Dabei profitieren die Einrichtungen von unserem ganzheitlichen Ansatz. Denn Software, Beratung und Betrieb kommen bei MACH aus einer Hand.</w:t>
      </w:r>
      <w:r>
        <w:rPr>
          <w:rFonts w:ascii="Arial" w:eastAsia="Arial Unicode MS" w:hAnsi="Arial" w:cs="Arial"/>
          <w:color w:val="000000"/>
          <w:sz w:val="16"/>
          <w:lang w:val="de-DE"/>
        </w:rPr>
        <w:t xml:space="preserve"> </w:t>
      </w:r>
    </w:p>
    <w:p w14:paraId="131AD338" w14:textId="77777777" w:rsidR="00B704AF" w:rsidRPr="00826B45" w:rsidRDefault="00B704AF" w:rsidP="00B704AF">
      <w:pPr>
        <w:spacing w:line="360" w:lineRule="auto"/>
        <w:outlineLvl w:val="0"/>
        <w:rPr>
          <w:rFonts w:ascii="Arial" w:eastAsia="Arial Unicode MS" w:hAnsi="Arial" w:cs="Arial"/>
          <w:color w:val="000000"/>
          <w:sz w:val="16"/>
          <w:lang w:val="de-DE"/>
        </w:rPr>
      </w:pPr>
      <w:r w:rsidRPr="00826B45">
        <w:rPr>
          <w:rFonts w:ascii="Arial" w:eastAsia="Arial Unicode MS" w:hAnsi="Arial" w:cs="Arial"/>
          <w:color w:val="000000"/>
          <w:sz w:val="16"/>
          <w:lang w:val="de-DE"/>
        </w:rPr>
        <w:t>So macht Verwaltung Zukunft.</w:t>
      </w:r>
    </w:p>
    <w:p w14:paraId="0725CFAF" w14:textId="77777777" w:rsidR="00B704AF" w:rsidRPr="00826B45" w:rsidRDefault="00B704AF" w:rsidP="00B704AF">
      <w:pPr>
        <w:spacing w:line="360" w:lineRule="auto"/>
        <w:outlineLvl w:val="0"/>
        <w:rPr>
          <w:rFonts w:ascii="Arial" w:eastAsia="Arial Unicode MS" w:hAnsi="Arial" w:cs="Arial"/>
          <w:color w:val="000000"/>
          <w:sz w:val="16"/>
          <w:u w:color="000000"/>
          <w:lang w:val="de-DE"/>
        </w:rPr>
      </w:pPr>
    </w:p>
    <w:p w14:paraId="509D12DD" w14:textId="77777777" w:rsidR="00B704AF" w:rsidRPr="00826B45" w:rsidRDefault="00B704AF" w:rsidP="00B704AF">
      <w:pPr>
        <w:spacing w:after="40" w:line="360" w:lineRule="auto"/>
        <w:outlineLvl w:val="0"/>
        <w:rPr>
          <w:rFonts w:ascii="Arial" w:eastAsia="Arial Unicode MS" w:hAnsi="Arial" w:cs="Arial"/>
          <w:color w:val="000000"/>
          <w:sz w:val="16"/>
          <w:u w:color="000000"/>
          <w:lang w:val="de-DE"/>
        </w:rPr>
      </w:pPr>
      <w:r w:rsidRPr="00826B45">
        <w:rPr>
          <w:rFonts w:ascii="Arial" w:eastAsia="Arial Unicode MS" w:hAnsi="Arial" w:cs="Arial"/>
          <w:b/>
          <w:color w:val="000000"/>
          <w:sz w:val="16"/>
          <w:u w:color="000000"/>
          <w:lang w:val="de-DE"/>
        </w:rPr>
        <w:t>Pressekontakt:</w:t>
      </w:r>
    </w:p>
    <w:tbl>
      <w:tblPr>
        <w:tblStyle w:val="Tabellenraster"/>
        <w:tblW w:w="0" w:type="auto"/>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B704AF" w:rsidRPr="00826B45" w14:paraId="2EDA3863" w14:textId="77777777" w:rsidTr="000024CE">
        <w:tc>
          <w:tcPr>
            <w:tcW w:w="4531" w:type="dxa"/>
          </w:tcPr>
          <w:p w14:paraId="34E97B28" w14:textId="77777777" w:rsidR="00B704AF" w:rsidRPr="00826B45" w:rsidRDefault="00B704AF" w:rsidP="000024CE">
            <w:pPr>
              <w:spacing w:line="360" w:lineRule="auto"/>
              <w:ind w:right="-77"/>
              <w:outlineLvl w:val="0"/>
              <w:rPr>
                <w:rFonts w:ascii="Arial" w:eastAsia="Arial Unicode MS" w:hAnsi="Arial" w:cs="Arial"/>
                <w:color w:val="000000"/>
                <w:sz w:val="16"/>
                <w:u w:color="000000"/>
                <w:lang w:val="de-DE"/>
              </w:rPr>
            </w:pPr>
            <w:r w:rsidRPr="00826B45">
              <w:rPr>
                <w:rFonts w:ascii="Arial" w:eastAsia="Arial Unicode MS" w:hAnsi="Arial" w:cs="Arial"/>
                <w:color w:val="000000"/>
                <w:sz w:val="16"/>
                <w:u w:color="000000"/>
                <w:lang w:val="de-DE"/>
              </w:rPr>
              <w:t>MACH AG</w:t>
            </w:r>
          </w:p>
          <w:p w14:paraId="7C268352" w14:textId="77777777" w:rsidR="00B704AF" w:rsidRPr="00826B45" w:rsidRDefault="00B704AF" w:rsidP="000024CE">
            <w:pPr>
              <w:spacing w:line="360" w:lineRule="auto"/>
              <w:ind w:left="2410" w:right="-77" w:hanging="2410"/>
              <w:outlineLvl w:val="0"/>
              <w:rPr>
                <w:rFonts w:ascii="Arial" w:eastAsia="Arial Unicode MS" w:hAnsi="Arial" w:cs="Arial"/>
                <w:color w:val="000000"/>
                <w:sz w:val="16"/>
                <w:u w:color="000000"/>
                <w:lang w:val="de-DE"/>
              </w:rPr>
            </w:pPr>
            <w:r w:rsidRPr="00826B45">
              <w:rPr>
                <w:rFonts w:ascii="Arial" w:eastAsia="Arial Unicode MS" w:hAnsi="Arial" w:cs="Arial"/>
                <w:color w:val="000000"/>
                <w:sz w:val="16"/>
                <w:u w:color="000000"/>
                <w:lang w:val="de-DE"/>
              </w:rPr>
              <w:t xml:space="preserve">Sandra Obendorf </w:t>
            </w:r>
          </w:p>
          <w:p w14:paraId="6C88E02A" w14:textId="77777777" w:rsidR="00B704AF" w:rsidRPr="00826B45" w:rsidRDefault="00B704AF" w:rsidP="000024CE">
            <w:pPr>
              <w:spacing w:line="360" w:lineRule="auto"/>
              <w:ind w:left="2410" w:right="-77" w:hanging="2410"/>
              <w:outlineLvl w:val="0"/>
              <w:rPr>
                <w:rFonts w:ascii="Arial" w:eastAsia="Arial Unicode MS" w:hAnsi="Arial" w:cs="Arial"/>
                <w:color w:val="000000"/>
                <w:sz w:val="16"/>
                <w:u w:color="000000"/>
                <w:lang w:val="de-DE"/>
              </w:rPr>
            </w:pPr>
            <w:r w:rsidRPr="00826B45">
              <w:rPr>
                <w:rFonts w:ascii="Arial" w:eastAsia="Arial Unicode MS" w:hAnsi="Arial" w:cs="Arial"/>
                <w:color w:val="000000"/>
                <w:sz w:val="16"/>
                <w:u w:color="000000"/>
                <w:lang w:val="de-DE"/>
              </w:rPr>
              <w:t>Wielandstraße 14</w:t>
            </w:r>
          </w:p>
          <w:p w14:paraId="5A0CA35E" w14:textId="77777777" w:rsidR="00B704AF" w:rsidRPr="00826B45" w:rsidRDefault="00B704AF" w:rsidP="000024CE">
            <w:pPr>
              <w:spacing w:line="360" w:lineRule="auto"/>
              <w:ind w:left="2410" w:right="-77" w:hanging="2410"/>
              <w:outlineLvl w:val="0"/>
              <w:rPr>
                <w:rFonts w:ascii="Arial" w:eastAsia="Arial Unicode MS" w:hAnsi="Arial" w:cs="Arial"/>
                <w:color w:val="000000"/>
                <w:sz w:val="16"/>
                <w:u w:color="000000"/>
                <w:lang w:val="de-DE"/>
              </w:rPr>
            </w:pPr>
            <w:r w:rsidRPr="00826B45">
              <w:rPr>
                <w:rFonts w:ascii="Arial" w:eastAsia="Arial Unicode MS" w:hAnsi="Arial" w:cs="Arial"/>
                <w:color w:val="000000"/>
                <w:sz w:val="16"/>
                <w:u w:color="000000"/>
                <w:lang w:val="de-DE"/>
              </w:rPr>
              <w:t>23558 Lübeck</w:t>
            </w:r>
          </w:p>
        </w:tc>
        <w:tc>
          <w:tcPr>
            <w:tcW w:w="4531" w:type="dxa"/>
          </w:tcPr>
          <w:p w14:paraId="31E42D95" w14:textId="77777777" w:rsidR="00B704AF" w:rsidRPr="00826B45" w:rsidRDefault="00B704AF" w:rsidP="000024CE">
            <w:pPr>
              <w:tabs>
                <w:tab w:val="left" w:pos="851"/>
                <w:tab w:val="left" w:pos="2410"/>
                <w:tab w:val="left" w:pos="2552"/>
              </w:tabs>
              <w:spacing w:line="360" w:lineRule="auto"/>
              <w:outlineLvl w:val="0"/>
              <w:rPr>
                <w:rFonts w:ascii="Arial" w:eastAsia="Arial Unicode MS" w:hAnsi="Arial" w:cs="Arial"/>
                <w:color w:val="000000"/>
                <w:sz w:val="16"/>
                <w:u w:color="000000"/>
                <w:lang w:val="de-DE"/>
              </w:rPr>
            </w:pPr>
            <w:r w:rsidRPr="00826B45">
              <w:rPr>
                <w:rFonts w:ascii="Arial" w:eastAsia="Arial Unicode MS" w:hAnsi="Arial" w:cs="Arial"/>
                <w:color w:val="000000"/>
                <w:sz w:val="16"/>
                <w:u w:color="000000"/>
                <w:lang w:val="de-DE"/>
              </w:rPr>
              <w:t xml:space="preserve">Tel.: </w:t>
            </w:r>
            <w:r w:rsidRPr="00826B45">
              <w:rPr>
                <w:rFonts w:ascii="Arial" w:eastAsia="Arial Unicode MS" w:hAnsi="Arial" w:cs="Arial"/>
                <w:color w:val="000000"/>
                <w:sz w:val="16"/>
                <w:u w:color="000000"/>
                <w:lang w:val="de-DE"/>
              </w:rPr>
              <w:tab/>
              <w:t>0451 - 70 64 70</w:t>
            </w:r>
          </w:p>
          <w:p w14:paraId="19B57E34" w14:textId="77777777" w:rsidR="00B704AF" w:rsidRPr="00826B45" w:rsidRDefault="00B704AF" w:rsidP="000024CE">
            <w:pPr>
              <w:tabs>
                <w:tab w:val="left" w:pos="851"/>
              </w:tabs>
              <w:spacing w:line="360" w:lineRule="auto"/>
              <w:outlineLvl w:val="0"/>
              <w:rPr>
                <w:rFonts w:ascii="Arial" w:eastAsia="Arial Unicode MS" w:hAnsi="Arial" w:cs="Arial"/>
                <w:color w:val="000000"/>
                <w:sz w:val="20"/>
                <w:u w:color="000000"/>
                <w:lang w:val="de-DE"/>
              </w:rPr>
            </w:pPr>
            <w:r w:rsidRPr="00826B45">
              <w:rPr>
                <w:rFonts w:ascii="Arial" w:eastAsia="Arial Unicode MS" w:hAnsi="Arial" w:cs="Arial"/>
                <w:color w:val="000000"/>
                <w:sz w:val="16"/>
                <w:u w:color="000000"/>
                <w:lang w:val="de-DE"/>
              </w:rPr>
              <w:t xml:space="preserve">E-Mail: </w:t>
            </w:r>
            <w:r w:rsidRPr="00826B45">
              <w:rPr>
                <w:rFonts w:ascii="Arial" w:eastAsia="Arial Unicode MS" w:hAnsi="Arial" w:cs="Arial"/>
                <w:color w:val="000000"/>
                <w:sz w:val="16"/>
                <w:u w:color="000000"/>
                <w:lang w:val="de-DE"/>
              </w:rPr>
              <w:tab/>
            </w:r>
            <w:r w:rsidRPr="00826B45">
              <w:rPr>
                <w:rFonts w:ascii="Arial" w:eastAsia="Arial Unicode MS" w:hAnsi="Arial" w:cs="Arial"/>
                <w:color w:val="0000FF"/>
                <w:sz w:val="16"/>
                <w:u w:val="single" w:color="0000FF"/>
                <w:lang w:val="de-DE"/>
              </w:rPr>
              <w:t>presse@mach.de</w:t>
            </w:r>
          </w:p>
          <w:p w14:paraId="62B758E5" w14:textId="77777777" w:rsidR="00B704AF" w:rsidRPr="00826B45" w:rsidRDefault="00B704AF" w:rsidP="000024CE">
            <w:pPr>
              <w:tabs>
                <w:tab w:val="left" w:pos="851"/>
                <w:tab w:val="center" w:pos="4536"/>
                <w:tab w:val="right" w:pos="7629"/>
              </w:tabs>
              <w:spacing w:line="360" w:lineRule="auto"/>
              <w:outlineLvl w:val="0"/>
              <w:rPr>
                <w:rFonts w:ascii="Arial" w:eastAsia="Arial Unicode MS" w:hAnsi="Arial" w:cs="Arial"/>
                <w:color w:val="000000"/>
                <w:sz w:val="16"/>
                <w:u w:color="000000"/>
                <w:lang w:val="de-DE"/>
              </w:rPr>
            </w:pPr>
            <w:r w:rsidRPr="00826B45">
              <w:rPr>
                <w:rFonts w:ascii="Arial" w:eastAsia="Arial Unicode MS" w:hAnsi="Arial" w:cs="Arial"/>
                <w:color w:val="000000"/>
                <w:sz w:val="16"/>
                <w:u w:color="000000"/>
                <w:lang w:val="de-DE"/>
              </w:rPr>
              <w:t xml:space="preserve">Internet: </w:t>
            </w:r>
            <w:r w:rsidRPr="00826B45">
              <w:rPr>
                <w:rFonts w:ascii="Arial" w:eastAsia="Arial Unicode MS" w:hAnsi="Arial" w:cs="Arial"/>
                <w:color w:val="000000"/>
                <w:sz w:val="16"/>
                <w:u w:color="000000"/>
                <w:lang w:val="de-DE"/>
              </w:rPr>
              <w:tab/>
            </w:r>
            <w:hyperlink r:id="rId7" w:history="1">
              <w:r w:rsidRPr="00826B45">
                <w:rPr>
                  <w:rFonts w:ascii="Arial" w:eastAsia="Arial Unicode MS" w:hAnsi="Arial" w:cs="Arial"/>
                  <w:color w:val="0000FF"/>
                  <w:sz w:val="16"/>
                  <w:u w:val="single" w:color="0000FF"/>
                  <w:lang w:val="de-DE"/>
                </w:rPr>
                <w:t>www.mach.de</w:t>
              </w:r>
            </w:hyperlink>
          </w:p>
        </w:tc>
      </w:tr>
    </w:tbl>
    <w:p w14:paraId="6B85060C" w14:textId="77777777" w:rsidR="00CC6AC7" w:rsidRPr="00F80A78" w:rsidRDefault="00CC6AC7" w:rsidP="00C71577">
      <w:pPr>
        <w:spacing w:after="80" w:line="288" w:lineRule="auto"/>
        <w:jc w:val="both"/>
        <w:rPr>
          <w:rFonts w:eastAsia="Arial Unicode MS"/>
          <w:color w:val="000000"/>
          <w:sz w:val="20"/>
          <w:u w:color="000000"/>
          <w:lang w:val="de-DE"/>
        </w:rPr>
      </w:pPr>
    </w:p>
    <w:sectPr w:rsidR="00CC6AC7" w:rsidRPr="00F80A78" w:rsidSect="00B704AF">
      <w:headerReference w:type="default" r:id="rId8"/>
      <w:footerReference w:type="default" r:id="rId9"/>
      <w:type w:val="continuous"/>
      <w:pgSz w:w="11900" w:h="16840"/>
      <w:pgMar w:top="2835" w:right="1410" w:bottom="1843" w:left="1418" w:header="426" w:footer="73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4339A7" w14:textId="77777777" w:rsidR="00F0716D" w:rsidRDefault="00F0716D" w:rsidP="00F53CCD">
      <w:r>
        <w:separator/>
      </w:r>
    </w:p>
  </w:endnote>
  <w:endnote w:type="continuationSeparator" w:id="0">
    <w:p w14:paraId="345A117B" w14:textId="77777777" w:rsidR="00F0716D" w:rsidRDefault="00F0716D" w:rsidP="00F5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Kepler Std">
    <w:panose1 w:val="00000000000000000000"/>
    <w:charset w:val="00"/>
    <w:family w:val="roman"/>
    <w:notTrueType/>
    <w:pitch w:val="variable"/>
    <w:sig w:usb0="800000AF" w:usb1="5000607B"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71F75" w14:textId="77777777" w:rsidR="003F7295" w:rsidRDefault="00734D58" w:rsidP="00211D44">
    <w:pPr>
      <w:rPr>
        <w:rFonts w:ascii="Arial" w:hAnsi="Arial" w:cs="Arial"/>
        <w:sz w:val="20"/>
        <w:lang w:val="de-DE"/>
      </w:rPr>
    </w:pPr>
    <w:r>
      <w:rPr>
        <w:noProof/>
        <w:lang w:val="de-DE" w:eastAsia="de-DE"/>
      </w:rPr>
      <mc:AlternateContent>
        <mc:Choice Requires="wps">
          <w:drawing>
            <wp:anchor distT="4294967292" distB="4294967292" distL="114300" distR="114300" simplePos="0" relativeHeight="251658752" behindDoc="0" locked="0" layoutInCell="1" allowOverlap="1" wp14:anchorId="03E1DE6F" wp14:editId="0B1EF356">
              <wp:simplePos x="0" y="0"/>
              <wp:positionH relativeFrom="column">
                <wp:posOffset>-551815</wp:posOffset>
              </wp:positionH>
              <wp:positionV relativeFrom="paragraph">
                <wp:posOffset>62229</wp:posOffset>
              </wp:positionV>
              <wp:extent cx="6840220" cy="0"/>
              <wp:effectExtent l="0" t="19050" r="1778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31750">
                        <a:solidFill>
                          <a:srgbClr val="C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C83FF0" id="Line 4"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3.45pt,4.9pt" to="495.1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" strokecolor="#c00000" strokeweight="2.5pt">
              <v:shadow color="#868686"/>
            </v:line>
          </w:pict>
        </mc:Fallback>
      </mc:AlternateContent>
    </w:r>
  </w:p>
  <w:p w14:paraId="29BEA33F" w14:textId="2551E6DC" w:rsidR="003F7295" w:rsidRPr="00211D44" w:rsidRDefault="003F7295" w:rsidP="007B62B1">
    <w:pPr>
      <w:jc w:val="center"/>
      <w:rPr>
        <w:rFonts w:ascii="Arial" w:hAnsi="Arial" w:cs="Arial"/>
        <w:sz w:val="20"/>
        <w:lang w:val="de-DE"/>
      </w:rPr>
    </w:pPr>
    <w:r w:rsidRPr="00211D44">
      <w:rPr>
        <w:rFonts w:ascii="Arial" w:hAnsi="Arial" w:cs="Arial"/>
        <w:sz w:val="20"/>
        <w:lang w:val="de-DE"/>
      </w:rPr>
      <w:t xml:space="preserve">Seite </w:t>
    </w:r>
    <w:r w:rsidR="00094339" w:rsidRPr="00211D44">
      <w:rPr>
        <w:rFonts w:ascii="Arial" w:hAnsi="Arial" w:cs="Arial"/>
        <w:sz w:val="20"/>
        <w:lang w:val="de-DE"/>
      </w:rPr>
      <w:fldChar w:fldCharType="begin"/>
    </w:r>
    <w:r w:rsidRPr="00211D44">
      <w:rPr>
        <w:rFonts w:ascii="Arial" w:hAnsi="Arial" w:cs="Arial"/>
        <w:sz w:val="20"/>
        <w:lang w:val="de-DE"/>
      </w:rPr>
      <w:instrText xml:space="preserve"> PAGE </w:instrText>
    </w:r>
    <w:r w:rsidR="00094339" w:rsidRPr="00211D44">
      <w:rPr>
        <w:rFonts w:ascii="Arial" w:hAnsi="Arial" w:cs="Arial"/>
        <w:sz w:val="20"/>
        <w:lang w:val="de-DE"/>
      </w:rPr>
      <w:fldChar w:fldCharType="separate"/>
    </w:r>
    <w:r w:rsidR="00704957">
      <w:rPr>
        <w:rFonts w:ascii="Arial" w:hAnsi="Arial" w:cs="Arial"/>
        <w:noProof/>
        <w:sz w:val="20"/>
        <w:lang w:val="de-DE"/>
      </w:rPr>
      <w:t>1</w:t>
    </w:r>
    <w:r w:rsidR="00094339" w:rsidRPr="00211D44">
      <w:rPr>
        <w:rFonts w:ascii="Arial" w:hAnsi="Arial" w:cs="Arial"/>
        <w:sz w:val="20"/>
        <w:lang w:val="de-DE"/>
      </w:rPr>
      <w:fldChar w:fldCharType="end"/>
    </w:r>
    <w:r w:rsidRPr="00211D44">
      <w:rPr>
        <w:rFonts w:ascii="Arial" w:hAnsi="Arial" w:cs="Arial"/>
        <w:sz w:val="20"/>
        <w:lang w:val="de-DE"/>
      </w:rPr>
      <w:t xml:space="preserve"> von </w:t>
    </w:r>
    <w:r w:rsidR="00094339" w:rsidRPr="00211D44">
      <w:rPr>
        <w:rFonts w:ascii="Arial" w:hAnsi="Arial" w:cs="Arial"/>
        <w:sz w:val="20"/>
        <w:lang w:val="de-DE"/>
      </w:rPr>
      <w:fldChar w:fldCharType="begin"/>
    </w:r>
    <w:r w:rsidRPr="00211D44">
      <w:rPr>
        <w:rFonts w:ascii="Arial" w:hAnsi="Arial" w:cs="Arial"/>
        <w:sz w:val="20"/>
        <w:lang w:val="de-DE"/>
      </w:rPr>
      <w:instrText xml:space="preserve"> NUMPAGES  </w:instrText>
    </w:r>
    <w:r w:rsidR="00094339" w:rsidRPr="00211D44">
      <w:rPr>
        <w:rFonts w:ascii="Arial" w:hAnsi="Arial" w:cs="Arial"/>
        <w:sz w:val="20"/>
        <w:lang w:val="de-DE"/>
      </w:rPr>
      <w:fldChar w:fldCharType="separate"/>
    </w:r>
    <w:r w:rsidR="00704957">
      <w:rPr>
        <w:rFonts w:ascii="Arial" w:hAnsi="Arial" w:cs="Arial"/>
        <w:noProof/>
        <w:sz w:val="20"/>
        <w:lang w:val="de-DE"/>
      </w:rPr>
      <w:t>1</w:t>
    </w:r>
    <w:r w:rsidR="00094339" w:rsidRPr="00211D44">
      <w:rPr>
        <w:rFonts w:ascii="Arial" w:hAnsi="Arial" w:cs="Arial"/>
        <w:sz w:val="20"/>
        <w:lang w:val="de-DE"/>
      </w:rPr>
      <w:fldChar w:fldCharType="end"/>
    </w:r>
  </w:p>
  <w:p w14:paraId="11897644" w14:textId="77777777" w:rsidR="003F7295" w:rsidRDefault="003F729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45E26F" w14:textId="77777777" w:rsidR="00F0716D" w:rsidRDefault="00F0716D" w:rsidP="00F53CCD">
      <w:r>
        <w:separator/>
      </w:r>
    </w:p>
  </w:footnote>
  <w:footnote w:type="continuationSeparator" w:id="0">
    <w:p w14:paraId="34A44704" w14:textId="77777777" w:rsidR="00F0716D" w:rsidRDefault="00F0716D" w:rsidP="00F53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6B728" w14:textId="77777777" w:rsidR="003F7295" w:rsidRDefault="008B68A3">
    <w:pPr>
      <w:rPr>
        <w:sz w:val="20"/>
        <w:lang w:val="de-DE" w:eastAsia="de-DE"/>
      </w:rPr>
    </w:pPr>
    <w:r>
      <w:rPr>
        <w:noProof/>
        <w:lang w:val="de-DE" w:eastAsia="de-DE"/>
      </w:rPr>
      <w:drawing>
        <wp:anchor distT="0" distB="0" distL="114300" distR="114300" simplePos="0" relativeHeight="251654655" behindDoc="0" locked="0" layoutInCell="1" allowOverlap="1" wp14:anchorId="46E82536" wp14:editId="52E85618">
          <wp:simplePos x="0" y="0"/>
          <wp:positionH relativeFrom="margin">
            <wp:posOffset>-529285</wp:posOffset>
          </wp:positionH>
          <wp:positionV relativeFrom="paragraph">
            <wp:posOffset>43815</wp:posOffset>
          </wp:positionV>
          <wp:extent cx="6804828" cy="1183702"/>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804828" cy="1183702"/>
                  </a:xfrm>
                  <a:prstGeom prst="rect">
                    <a:avLst/>
                  </a:prstGeom>
                </pic:spPr>
              </pic:pic>
            </a:graphicData>
          </a:graphic>
          <wp14:sizeRelH relativeFrom="page">
            <wp14:pctWidth>0</wp14:pctWidth>
          </wp14:sizeRelH>
          <wp14:sizeRelV relativeFrom="page">
            <wp14:pctHeight>0</wp14:pctHeight>
          </wp14:sizeRelV>
        </wp:anchor>
      </w:drawing>
    </w:r>
    <w:r w:rsidR="00734D58">
      <w:rPr>
        <w:noProof/>
        <w:lang w:val="de-DE" w:eastAsia="de-DE"/>
      </w:rPr>
      <mc:AlternateContent>
        <mc:Choice Requires="wps">
          <w:drawing>
            <wp:anchor distT="4294967292" distB="4294967292" distL="114300" distR="114300" simplePos="0" relativeHeight="251655680" behindDoc="1" locked="0" layoutInCell="1" allowOverlap="1" wp14:anchorId="363BA984" wp14:editId="29E2FBC8">
              <wp:simplePos x="0" y="0"/>
              <wp:positionH relativeFrom="page">
                <wp:posOffset>-522605</wp:posOffset>
              </wp:positionH>
              <wp:positionV relativeFrom="page">
                <wp:posOffset>-27941</wp:posOffset>
              </wp:positionV>
              <wp:extent cx="6838950" cy="0"/>
              <wp:effectExtent l="0" t="19050" r="0" b="0"/>
              <wp:wrapNone/>
              <wp:docPr id="9"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0" cy="0"/>
                      </a:xfrm>
                      <a:prstGeom prst="line">
                        <a:avLst/>
                      </a:prstGeom>
                      <a:noFill/>
                      <a:ln w="31750">
                        <a:solidFill>
                          <a:srgbClr val="C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5D769EA" id="Line 1" o:spid="_x0000_s1026" style="position:absolute;z-index:-25166080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41.15pt,-2.2pt" to="497.3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" strokecolor="#c00000" strokeweight="2.5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6C1EEB"/>
    <w:multiLevelType w:val="hybridMultilevel"/>
    <w:tmpl w:val="BF6AFD1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CDC5181"/>
    <w:multiLevelType w:val="hybridMultilevel"/>
    <w:tmpl w:val="204416C4"/>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15:restartNumberingAfterBreak="0">
    <w:nsid w:val="7E525B75"/>
    <w:multiLevelType w:val="hybridMultilevel"/>
    <w:tmpl w:val="C12066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hdrShapeDefaults>
    <o:shapedefaults v:ext="edit" spidmax="6144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14D"/>
    <w:rsid w:val="00006215"/>
    <w:rsid w:val="00011C85"/>
    <w:rsid w:val="0001570A"/>
    <w:rsid w:val="00025753"/>
    <w:rsid w:val="000457D4"/>
    <w:rsid w:val="00052F7F"/>
    <w:rsid w:val="00055E8A"/>
    <w:rsid w:val="00063507"/>
    <w:rsid w:val="000754E4"/>
    <w:rsid w:val="00075A97"/>
    <w:rsid w:val="00091F1B"/>
    <w:rsid w:val="00094339"/>
    <w:rsid w:val="00094AF8"/>
    <w:rsid w:val="00097E3D"/>
    <w:rsid w:val="000A1557"/>
    <w:rsid w:val="000A1E75"/>
    <w:rsid w:val="000A2009"/>
    <w:rsid w:val="000A2EB4"/>
    <w:rsid w:val="000B02DB"/>
    <w:rsid w:val="000B365E"/>
    <w:rsid w:val="000C32A0"/>
    <w:rsid w:val="000D1557"/>
    <w:rsid w:val="000D273F"/>
    <w:rsid w:val="000E7399"/>
    <w:rsid w:val="000F1B01"/>
    <w:rsid w:val="000F368A"/>
    <w:rsid w:val="000F3D16"/>
    <w:rsid w:val="000F6538"/>
    <w:rsid w:val="000F66AA"/>
    <w:rsid w:val="00102B04"/>
    <w:rsid w:val="00110BCF"/>
    <w:rsid w:val="001119B7"/>
    <w:rsid w:val="00115C9A"/>
    <w:rsid w:val="00126B9E"/>
    <w:rsid w:val="00132D30"/>
    <w:rsid w:val="001334E2"/>
    <w:rsid w:val="0014701D"/>
    <w:rsid w:val="0016621D"/>
    <w:rsid w:val="00166463"/>
    <w:rsid w:val="001709BF"/>
    <w:rsid w:val="00181281"/>
    <w:rsid w:val="00181D61"/>
    <w:rsid w:val="00186990"/>
    <w:rsid w:val="001870DF"/>
    <w:rsid w:val="0018758F"/>
    <w:rsid w:val="001933FF"/>
    <w:rsid w:val="00197C9D"/>
    <w:rsid w:val="00197D47"/>
    <w:rsid w:val="001A0281"/>
    <w:rsid w:val="001A0487"/>
    <w:rsid w:val="001A2D33"/>
    <w:rsid w:val="001A30FD"/>
    <w:rsid w:val="001A6C70"/>
    <w:rsid w:val="001B3318"/>
    <w:rsid w:val="001C3756"/>
    <w:rsid w:val="001D0DAC"/>
    <w:rsid w:val="001D3232"/>
    <w:rsid w:val="001E3F54"/>
    <w:rsid w:val="001E544D"/>
    <w:rsid w:val="001E6A39"/>
    <w:rsid w:val="001E6C6E"/>
    <w:rsid w:val="001F1521"/>
    <w:rsid w:val="00202944"/>
    <w:rsid w:val="00203264"/>
    <w:rsid w:val="00203F23"/>
    <w:rsid w:val="00211D44"/>
    <w:rsid w:val="00212CC9"/>
    <w:rsid w:val="002178D2"/>
    <w:rsid w:val="00222B62"/>
    <w:rsid w:val="00227204"/>
    <w:rsid w:val="00227F43"/>
    <w:rsid w:val="002310E6"/>
    <w:rsid w:val="00232CBE"/>
    <w:rsid w:val="00237F13"/>
    <w:rsid w:val="00245380"/>
    <w:rsid w:val="00246ECB"/>
    <w:rsid w:val="00256733"/>
    <w:rsid w:val="00260CC9"/>
    <w:rsid w:val="0026615E"/>
    <w:rsid w:val="002666A1"/>
    <w:rsid w:val="002675E5"/>
    <w:rsid w:val="00267D11"/>
    <w:rsid w:val="00270454"/>
    <w:rsid w:val="00270842"/>
    <w:rsid w:val="0027586C"/>
    <w:rsid w:val="00277CB2"/>
    <w:rsid w:val="00282623"/>
    <w:rsid w:val="00286A21"/>
    <w:rsid w:val="0029096A"/>
    <w:rsid w:val="00294DEB"/>
    <w:rsid w:val="00295E17"/>
    <w:rsid w:val="002A021E"/>
    <w:rsid w:val="002A07D6"/>
    <w:rsid w:val="002A0C5D"/>
    <w:rsid w:val="002A2BB4"/>
    <w:rsid w:val="002A3244"/>
    <w:rsid w:val="002A65B4"/>
    <w:rsid w:val="002B1898"/>
    <w:rsid w:val="002B5DAC"/>
    <w:rsid w:val="002B5E2A"/>
    <w:rsid w:val="002B6F33"/>
    <w:rsid w:val="002B7922"/>
    <w:rsid w:val="002C1178"/>
    <w:rsid w:val="002C1CF7"/>
    <w:rsid w:val="002C2962"/>
    <w:rsid w:val="002C30FC"/>
    <w:rsid w:val="002E2E32"/>
    <w:rsid w:val="002E7340"/>
    <w:rsid w:val="002E7E56"/>
    <w:rsid w:val="00306FEA"/>
    <w:rsid w:val="003110EA"/>
    <w:rsid w:val="00313F0F"/>
    <w:rsid w:val="00316934"/>
    <w:rsid w:val="003221A6"/>
    <w:rsid w:val="0032249B"/>
    <w:rsid w:val="00322965"/>
    <w:rsid w:val="00323B82"/>
    <w:rsid w:val="00343BAB"/>
    <w:rsid w:val="0034679E"/>
    <w:rsid w:val="00353366"/>
    <w:rsid w:val="0035659C"/>
    <w:rsid w:val="00361075"/>
    <w:rsid w:val="00361128"/>
    <w:rsid w:val="003619E1"/>
    <w:rsid w:val="003906AE"/>
    <w:rsid w:val="003A27C3"/>
    <w:rsid w:val="003A69FB"/>
    <w:rsid w:val="003B1E4D"/>
    <w:rsid w:val="003B2FBC"/>
    <w:rsid w:val="003C07EF"/>
    <w:rsid w:val="003D2ABD"/>
    <w:rsid w:val="003E3100"/>
    <w:rsid w:val="003E55A4"/>
    <w:rsid w:val="003E7C5A"/>
    <w:rsid w:val="003F2884"/>
    <w:rsid w:val="003F4880"/>
    <w:rsid w:val="003F7295"/>
    <w:rsid w:val="00400F88"/>
    <w:rsid w:val="0040237C"/>
    <w:rsid w:val="004029EB"/>
    <w:rsid w:val="00403CB4"/>
    <w:rsid w:val="00404CEA"/>
    <w:rsid w:val="00411228"/>
    <w:rsid w:val="00414BDA"/>
    <w:rsid w:val="00414F54"/>
    <w:rsid w:val="0041799E"/>
    <w:rsid w:val="0042454D"/>
    <w:rsid w:val="00430C8E"/>
    <w:rsid w:val="004339FF"/>
    <w:rsid w:val="0044021A"/>
    <w:rsid w:val="0044648B"/>
    <w:rsid w:val="004537E9"/>
    <w:rsid w:val="00453D08"/>
    <w:rsid w:val="00455F67"/>
    <w:rsid w:val="00462ED9"/>
    <w:rsid w:val="00466409"/>
    <w:rsid w:val="00470DB4"/>
    <w:rsid w:val="004775A4"/>
    <w:rsid w:val="00482610"/>
    <w:rsid w:val="004868D1"/>
    <w:rsid w:val="004930EF"/>
    <w:rsid w:val="004933A1"/>
    <w:rsid w:val="004974C9"/>
    <w:rsid w:val="004A0792"/>
    <w:rsid w:val="004A22C3"/>
    <w:rsid w:val="004A3389"/>
    <w:rsid w:val="004A5B56"/>
    <w:rsid w:val="004B0B8B"/>
    <w:rsid w:val="004B1692"/>
    <w:rsid w:val="004B33A3"/>
    <w:rsid w:val="004B3936"/>
    <w:rsid w:val="004B4883"/>
    <w:rsid w:val="004B56EE"/>
    <w:rsid w:val="004B7036"/>
    <w:rsid w:val="004B72AD"/>
    <w:rsid w:val="004B77B7"/>
    <w:rsid w:val="004C114D"/>
    <w:rsid w:val="004C1E4C"/>
    <w:rsid w:val="004D03E3"/>
    <w:rsid w:val="004E589B"/>
    <w:rsid w:val="004F1001"/>
    <w:rsid w:val="004F20E0"/>
    <w:rsid w:val="004F4AAE"/>
    <w:rsid w:val="004F66FA"/>
    <w:rsid w:val="00505DF7"/>
    <w:rsid w:val="005073CB"/>
    <w:rsid w:val="005104F5"/>
    <w:rsid w:val="00510A05"/>
    <w:rsid w:val="00512FE8"/>
    <w:rsid w:val="00517DB1"/>
    <w:rsid w:val="00520248"/>
    <w:rsid w:val="00521AD2"/>
    <w:rsid w:val="0053146A"/>
    <w:rsid w:val="00532185"/>
    <w:rsid w:val="00532774"/>
    <w:rsid w:val="0053492B"/>
    <w:rsid w:val="00537AFC"/>
    <w:rsid w:val="005439A2"/>
    <w:rsid w:val="00560A3D"/>
    <w:rsid w:val="00560F8D"/>
    <w:rsid w:val="0056188E"/>
    <w:rsid w:val="00563DBC"/>
    <w:rsid w:val="005644D1"/>
    <w:rsid w:val="00564564"/>
    <w:rsid w:val="00573067"/>
    <w:rsid w:val="005764E4"/>
    <w:rsid w:val="00590E63"/>
    <w:rsid w:val="00596263"/>
    <w:rsid w:val="005A475B"/>
    <w:rsid w:val="005B39D4"/>
    <w:rsid w:val="005C3982"/>
    <w:rsid w:val="005C7B8C"/>
    <w:rsid w:val="005D444E"/>
    <w:rsid w:val="005F532D"/>
    <w:rsid w:val="00602EBE"/>
    <w:rsid w:val="0060670C"/>
    <w:rsid w:val="00611942"/>
    <w:rsid w:val="00616471"/>
    <w:rsid w:val="00623C60"/>
    <w:rsid w:val="00625DB6"/>
    <w:rsid w:val="00634338"/>
    <w:rsid w:val="00641923"/>
    <w:rsid w:val="00642613"/>
    <w:rsid w:val="00644551"/>
    <w:rsid w:val="00646517"/>
    <w:rsid w:val="00651BAF"/>
    <w:rsid w:val="00651C79"/>
    <w:rsid w:val="00652D31"/>
    <w:rsid w:val="00654823"/>
    <w:rsid w:val="00654D66"/>
    <w:rsid w:val="006554A0"/>
    <w:rsid w:val="00657259"/>
    <w:rsid w:val="00661D86"/>
    <w:rsid w:val="00666250"/>
    <w:rsid w:val="00666997"/>
    <w:rsid w:val="006737FA"/>
    <w:rsid w:val="00677537"/>
    <w:rsid w:val="00680AD9"/>
    <w:rsid w:val="00681DEE"/>
    <w:rsid w:val="00683CE2"/>
    <w:rsid w:val="00687F50"/>
    <w:rsid w:val="00697831"/>
    <w:rsid w:val="006A0FCE"/>
    <w:rsid w:val="006B4AB9"/>
    <w:rsid w:val="006C5FAE"/>
    <w:rsid w:val="006D1515"/>
    <w:rsid w:val="006D5589"/>
    <w:rsid w:val="006E1CF0"/>
    <w:rsid w:val="006E44A6"/>
    <w:rsid w:val="006F192F"/>
    <w:rsid w:val="006F4339"/>
    <w:rsid w:val="007010BF"/>
    <w:rsid w:val="00702E9E"/>
    <w:rsid w:val="00704957"/>
    <w:rsid w:val="00710320"/>
    <w:rsid w:val="00716B15"/>
    <w:rsid w:val="00720FCC"/>
    <w:rsid w:val="00727CC2"/>
    <w:rsid w:val="00734D58"/>
    <w:rsid w:val="00747A93"/>
    <w:rsid w:val="00747E1A"/>
    <w:rsid w:val="00750637"/>
    <w:rsid w:val="00750ABA"/>
    <w:rsid w:val="00751CC9"/>
    <w:rsid w:val="00755D31"/>
    <w:rsid w:val="00766862"/>
    <w:rsid w:val="00772358"/>
    <w:rsid w:val="00775C19"/>
    <w:rsid w:val="007769EB"/>
    <w:rsid w:val="007871D5"/>
    <w:rsid w:val="007906F3"/>
    <w:rsid w:val="007933AB"/>
    <w:rsid w:val="007938AE"/>
    <w:rsid w:val="007943E6"/>
    <w:rsid w:val="007953FF"/>
    <w:rsid w:val="007A38A6"/>
    <w:rsid w:val="007A5977"/>
    <w:rsid w:val="007A5D7B"/>
    <w:rsid w:val="007B62B1"/>
    <w:rsid w:val="007B7EFE"/>
    <w:rsid w:val="007C0052"/>
    <w:rsid w:val="007C71F6"/>
    <w:rsid w:val="007D7E1D"/>
    <w:rsid w:val="007F0965"/>
    <w:rsid w:val="007F0BDD"/>
    <w:rsid w:val="007F12D0"/>
    <w:rsid w:val="007F274E"/>
    <w:rsid w:val="007F41BF"/>
    <w:rsid w:val="007F4E3F"/>
    <w:rsid w:val="00813EFF"/>
    <w:rsid w:val="0081544E"/>
    <w:rsid w:val="00820270"/>
    <w:rsid w:val="0082107D"/>
    <w:rsid w:val="00830506"/>
    <w:rsid w:val="00832099"/>
    <w:rsid w:val="0084683F"/>
    <w:rsid w:val="008575D0"/>
    <w:rsid w:val="00862B58"/>
    <w:rsid w:val="008725D4"/>
    <w:rsid w:val="00877DE8"/>
    <w:rsid w:val="008913D9"/>
    <w:rsid w:val="00893873"/>
    <w:rsid w:val="00893C26"/>
    <w:rsid w:val="008961C1"/>
    <w:rsid w:val="00896910"/>
    <w:rsid w:val="00897A2A"/>
    <w:rsid w:val="008A36A1"/>
    <w:rsid w:val="008A5933"/>
    <w:rsid w:val="008B0F55"/>
    <w:rsid w:val="008B3932"/>
    <w:rsid w:val="008B39F8"/>
    <w:rsid w:val="008B3FB0"/>
    <w:rsid w:val="008B68A3"/>
    <w:rsid w:val="008C0236"/>
    <w:rsid w:val="008C2536"/>
    <w:rsid w:val="008D2CB2"/>
    <w:rsid w:val="008D4373"/>
    <w:rsid w:val="008D75FF"/>
    <w:rsid w:val="008E0AC8"/>
    <w:rsid w:val="008E3A89"/>
    <w:rsid w:val="008E4D29"/>
    <w:rsid w:val="008E5ECF"/>
    <w:rsid w:val="008E6F8C"/>
    <w:rsid w:val="008F01E7"/>
    <w:rsid w:val="00901A88"/>
    <w:rsid w:val="00901F2F"/>
    <w:rsid w:val="0090405E"/>
    <w:rsid w:val="009067FB"/>
    <w:rsid w:val="00910C06"/>
    <w:rsid w:val="00911D48"/>
    <w:rsid w:val="00915DB7"/>
    <w:rsid w:val="00921C6D"/>
    <w:rsid w:val="00923480"/>
    <w:rsid w:val="00924467"/>
    <w:rsid w:val="00932C6C"/>
    <w:rsid w:val="00933D3E"/>
    <w:rsid w:val="009364A1"/>
    <w:rsid w:val="0093798C"/>
    <w:rsid w:val="009409A2"/>
    <w:rsid w:val="00940C71"/>
    <w:rsid w:val="0094573D"/>
    <w:rsid w:val="00951195"/>
    <w:rsid w:val="009534E8"/>
    <w:rsid w:val="00960893"/>
    <w:rsid w:val="00975743"/>
    <w:rsid w:val="00976348"/>
    <w:rsid w:val="00976B09"/>
    <w:rsid w:val="00984BF5"/>
    <w:rsid w:val="00987FDD"/>
    <w:rsid w:val="009B0C38"/>
    <w:rsid w:val="009B11F7"/>
    <w:rsid w:val="009B3D48"/>
    <w:rsid w:val="009B428B"/>
    <w:rsid w:val="009C5326"/>
    <w:rsid w:val="009D04F2"/>
    <w:rsid w:val="009D19A5"/>
    <w:rsid w:val="009D1B0D"/>
    <w:rsid w:val="009D5A75"/>
    <w:rsid w:val="009E0113"/>
    <w:rsid w:val="009E2E25"/>
    <w:rsid w:val="009F03A8"/>
    <w:rsid w:val="009F0EB9"/>
    <w:rsid w:val="009F1D2D"/>
    <w:rsid w:val="00A0521D"/>
    <w:rsid w:val="00A1400F"/>
    <w:rsid w:val="00A17A81"/>
    <w:rsid w:val="00A205EC"/>
    <w:rsid w:val="00A3696B"/>
    <w:rsid w:val="00A43FF3"/>
    <w:rsid w:val="00A50DD8"/>
    <w:rsid w:val="00A526A2"/>
    <w:rsid w:val="00A61E8A"/>
    <w:rsid w:val="00A66D59"/>
    <w:rsid w:val="00A70BF2"/>
    <w:rsid w:val="00A7402D"/>
    <w:rsid w:val="00A74D90"/>
    <w:rsid w:val="00A813C6"/>
    <w:rsid w:val="00A81BF9"/>
    <w:rsid w:val="00A9271E"/>
    <w:rsid w:val="00A929D9"/>
    <w:rsid w:val="00A92B7B"/>
    <w:rsid w:val="00A94A60"/>
    <w:rsid w:val="00AA4651"/>
    <w:rsid w:val="00AA49AC"/>
    <w:rsid w:val="00AA6496"/>
    <w:rsid w:val="00AB2B7F"/>
    <w:rsid w:val="00AB5E72"/>
    <w:rsid w:val="00AD1818"/>
    <w:rsid w:val="00AE292A"/>
    <w:rsid w:val="00AE4A40"/>
    <w:rsid w:val="00AE5D18"/>
    <w:rsid w:val="00AE71C4"/>
    <w:rsid w:val="00AF4F61"/>
    <w:rsid w:val="00AF5084"/>
    <w:rsid w:val="00B01B65"/>
    <w:rsid w:val="00B0378D"/>
    <w:rsid w:val="00B118B4"/>
    <w:rsid w:val="00B16C5D"/>
    <w:rsid w:val="00B174BE"/>
    <w:rsid w:val="00B235CE"/>
    <w:rsid w:val="00B24DF7"/>
    <w:rsid w:val="00B3291B"/>
    <w:rsid w:val="00B35570"/>
    <w:rsid w:val="00B36A5C"/>
    <w:rsid w:val="00B4152B"/>
    <w:rsid w:val="00B41618"/>
    <w:rsid w:val="00B45A3A"/>
    <w:rsid w:val="00B50D51"/>
    <w:rsid w:val="00B53448"/>
    <w:rsid w:val="00B53C30"/>
    <w:rsid w:val="00B565E9"/>
    <w:rsid w:val="00B57AF3"/>
    <w:rsid w:val="00B60A70"/>
    <w:rsid w:val="00B6487D"/>
    <w:rsid w:val="00B67719"/>
    <w:rsid w:val="00B704AF"/>
    <w:rsid w:val="00B80028"/>
    <w:rsid w:val="00B803FC"/>
    <w:rsid w:val="00B86D19"/>
    <w:rsid w:val="00B9332E"/>
    <w:rsid w:val="00B93FEB"/>
    <w:rsid w:val="00BA6616"/>
    <w:rsid w:val="00BA6A69"/>
    <w:rsid w:val="00BB19D5"/>
    <w:rsid w:val="00BB618B"/>
    <w:rsid w:val="00BC028B"/>
    <w:rsid w:val="00BC26FD"/>
    <w:rsid w:val="00BD1EE5"/>
    <w:rsid w:val="00BD378C"/>
    <w:rsid w:val="00BD7401"/>
    <w:rsid w:val="00BE2308"/>
    <w:rsid w:val="00BE32BC"/>
    <w:rsid w:val="00BF14DA"/>
    <w:rsid w:val="00BF1FA4"/>
    <w:rsid w:val="00BF22C9"/>
    <w:rsid w:val="00BF48B9"/>
    <w:rsid w:val="00C028C2"/>
    <w:rsid w:val="00C05ACE"/>
    <w:rsid w:val="00C05CE4"/>
    <w:rsid w:val="00C12470"/>
    <w:rsid w:val="00C334BA"/>
    <w:rsid w:val="00C41B6F"/>
    <w:rsid w:val="00C452ED"/>
    <w:rsid w:val="00C520AF"/>
    <w:rsid w:val="00C5408C"/>
    <w:rsid w:val="00C614BE"/>
    <w:rsid w:val="00C63448"/>
    <w:rsid w:val="00C63B10"/>
    <w:rsid w:val="00C66559"/>
    <w:rsid w:val="00C6788A"/>
    <w:rsid w:val="00C71577"/>
    <w:rsid w:val="00C773AF"/>
    <w:rsid w:val="00C80341"/>
    <w:rsid w:val="00C82F71"/>
    <w:rsid w:val="00C85BAA"/>
    <w:rsid w:val="00C85D51"/>
    <w:rsid w:val="00C92044"/>
    <w:rsid w:val="00C9216C"/>
    <w:rsid w:val="00C96324"/>
    <w:rsid w:val="00CA02C3"/>
    <w:rsid w:val="00CA5552"/>
    <w:rsid w:val="00CA557C"/>
    <w:rsid w:val="00CA7E96"/>
    <w:rsid w:val="00CB625B"/>
    <w:rsid w:val="00CC2D8D"/>
    <w:rsid w:val="00CC6AC7"/>
    <w:rsid w:val="00CC7BCB"/>
    <w:rsid w:val="00CE334A"/>
    <w:rsid w:val="00CF11F7"/>
    <w:rsid w:val="00CF235F"/>
    <w:rsid w:val="00CF4210"/>
    <w:rsid w:val="00CF6C81"/>
    <w:rsid w:val="00D02077"/>
    <w:rsid w:val="00D16FE3"/>
    <w:rsid w:val="00D2109B"/>
    <w:rsid w:val="00D21BD6"/>
    <w:rsid w:val="00D32E65"/>
    <w:rsid w:val="00D34FA9"/>
    <w:rsid w:val="00D37BF3"/>
    <w:rsid w:val="00D4423E"/>
    <w:rsid w:val="00D47BC8"/>
    <w:rsid w:val="00D50240"/>
    <w:rsid w:val="00D50279"/>
    <w:rsid w:val="00D5464B"/>
    <w:rsid w:val="00D60435"/>
    <w:rsid w:val="00D7388A"/>
    <w:rsid w:val="00D744CD"/>
    <w:rsid w:val="00D811C5"/>
    <w:rsid w:val="00D8464D"/>
    <w:rsid w:val="00D8567A"/>
    <w:rsid w:val="00D87E1D"/>
    <w:rsid w:val="00D92B6C"/>
    <w:rsid w:val="00D979F1"/>
    <w:rsid w:val="00DA141C"/>
    <w:rsid w:val="00DA3E59"/>
    <w:rsid w:val="00DA56A1"/>
    <w:rsid w:val="00DA6D24"/>
    <w:rsid w:val="00DA6E0A"/>
    <w:rsid w:val="00DA7517"/>
    <w:rsid w:val="00DB1CE1"/>
    <w:rsid w:val="00DB3279"/>
    <w:rsid w:val="00DB3767"/>
    <w:rsid w:val="00DB5010"/>
    <w:rsid w:val="00DB650B"/>
    <w:rsid w:val="00DB6BFA"/>
    <w:rsid w:val="00DC27CC"/>
    <w:rsid w:val="00DC6708"/>
    <w:rsid w:val="00DC7B9F"/>
    <w:rsid w:val="00DD2991"/>
    <w:rsid w:val="00DD29B5"/>
    <w:rsid w:val="00DD7114"/>
    <w:rsid w:val="00DD7574"/>
    <w:rsid w:val="00DE1C69"/>
    <w:rsid w:val="00DE7769"/>
    <w:rsid w:val="00DF0B33"/>
    <w:rsid w:val="00DF1172"/>
    <w:rsid w:val="00E04A92"/>
    <w:rsid w:val="00E06A77"/>
    <w:rsid w:val="00E1015D"/>
    <w:rsid w:val="00E11541"/>
    <w:rsid w:val="00E1471C"/>
    <w:rsid w:val="00E175AA"/>
    <w:rsid w:val="00E24D50"/>
    <w:rsid w:val="00E30FAF"/>
    <w:rsid w:val="00E3252F"/>
    <w:rsid w:val="00E33CBC"/>
    <w:rsid w:val="00E36D6F"/>
    <w:rsid w:val="00E4109F"/>
    <w:rsid w:val="00E44FE9"/>
    <w:rsid w:val="00E4584E"/>
    <w:rsid w:val="00E50733"/>
    <w:rsid w:val="00E51057"/>
    <w:rsid w:val="00E6027B"/>
    <w:rsid w:val="00E60449"/>
    <w:rsid w:val="00E61724"/>
    <w:rsid w:val="00E70B77"/>
    <w:rsid w:val="00E77216"/>
    <w:rsid w:val="00E77C1A"/>
    <w:rsid w:val="00E85D90"/>
    <w:rsid w:val="00E91705"/>
    <w:rsid w:val="00E9701F"/>
    <w:rsid w:val="00EA29E5"/>
    <w:rsid w:val="00EA55CF"/>
    <w:rsid w:val="00EA5A8D"/>
    <w:rsid w:val="00EB0CDA"/>
    <w:rsid w:val="00EC5420"/>
    <w:rsid w:val="00ED774A"/>
    <w:rsid w:val="00EE3B3F"/>
    <w:rsid w:val="00EE4CE7"/>
    <w:rsid w:val="00EE4F31"/>
    <w:rsid w:val="00EE57F5"/>
    <w:rsid w:val="00EE5870"/>
    <w:rsid w:val="00EE6373"/>
    <w:rsid w:val="00EF4AC3"/>
    <w:rsid w:val="00EF5E62"/>
    <w:rsid w:val="00F0716D"/>
    <w:rsid w:val="00F16CA8"/>
    <w:rsid w:val="00F26771"/>
    <w:rsid w:val="00F27F22"/>
    <w:rsid w:val="00F30190"/>
    <w:rsid w:val="00F328F5"/>
    <w:rsid w:val="00F36F29"/>
    <w:rsid w:val="00F42942"/>
    <w:rsid w:val="00F43E04"/>
    <w:rsid w:val="00F47763"/>
    <w:rsid w:val="00F53CCD"/>
    <w:rsid w:val="00F53DD3"/>
    <w:rsid w:val="00F55BD9"/>
    <w:rsid w:val="00F63823"/>
    <w:rsid w:val="00F64729"/>
    <w:rsid w:val="00F65D79"/>
    <w:rsid w:val="00F80A78"/>
    <w:rsid w:val="00F839A4"/>
    <w:rsid w:val="00F83A86"/>
    <w:rsid w:val="00F9517D"/>
    <w:rsid w:val="00F97122"/>
    <w:rsid w:val="00F9743A"/>
    <w:rsid w:val="00FA08FD"/>
    <w:rsid w:val="00FA09BC"/>
    <w:rsid w:val="00FA6094"/>
    <w:rsid w:val="00FA6B46"/>
    <w:rsid w:val="00FB16DA"/>
    <w:rsid w:val="00FB1A59"/>
    <w:rsid w:val="00FB2EFF"/>
    <w:rsid w:val="00FB6ED5"/>
    <w:rsid w:val="00FC58B7"/>
    <w:rsid w:val="00FD0BA7"/>
    <w:rsid w:val="00FD1318"/>
    <w:rsid w:val="00FD224E"/>
    <w:rsid w:val="00FE3E13"/>
    <w:rsid w:val="00FE47CA"/>
    <w:rsid w:val="00FF0D5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14:docId w14:val="22ECDC30"/>
  <w15:docId w15:val="{FC040177-FD36-4650-AC3D-A1E1A62E9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F235F"/>
    <w:rPr>
      <w:sz w:val="24"/>
      <w:szCs w:val="24"/>
      <w:lang w:val="en-US" w:eastAsia="en-US"/>
    </w:rPr>
  </w:style>
  <w:style w:type="paragraph" w:styleId="berschrift1">
    <w:name w:val="heading 1"/>
    <w:basedOn w:val="Standard"/>
    <w:next w:val="Standard"/>
    <w:link w:val="berschrift1Zchn"/>
    <w:uiPriority w:val="99"/>
    <w:qFormat/>
    <w:locked/>
    <w:rsid w:val="004C114D"/>
    <w:pPr>
      <w:keepNext/>
      <w:outlineLvl w:val="0"/>
    </w:pPr>
    <w:rPr>
      <w:rFonts w:ascii="Arial Black" w:hAnsi="Arial Black"/>
      <w:i/>
      <w:color w:val="FFFFFF"/>
      <w:spacing w:val="16"/>
      <w:sz w:val="51"/>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4C114D"/>
    <w:rPr>
      <w:rFonts w:ascii="Arial Black" w:hAnsi="Arial Black" w:cs="Times New Roman"/>
      <w:i/>
      <w:color w:val="FFFFFF"/>
      <w:spacing w:val="16"/>
      <w:sz w:val="51"/>
    </w:rPr>
  </w:style>
  <w:style w:type="paragraph" w:styleId="Kopfzeile">
    <w:name w:val="header"/>
    <w:basedOn w:val="Standard"/>
    <w:link w:val="KopfzeileZchn"/>
    <w:uiPriority w:val="99"/>
    <w:locked/>
    <w:rsid w:val="004C114D"/>
    <w:pPr>
      <w:tabs>
        <w:tab w:val="center" w:pos="4536"/>
        <w:tab w:val="right" w:pos="9072"/>
      </w:tabs>
    </w:pPr>
  </w:style>
  <w:style w:type="character" w:customStyle="1" w:styleId="KopfzeileZchn">
    <w:name w:val="Kopfzeile Zchn"/>
    <w:basedOn w:val="Absatz-Standardschriftart"/>
    <w:link w:val="Kopfzeile"/>
    <w:uiPriority w:val="99"/>
    <w:locked/>
    <w:rsid w:val="004C114D"/>
    <w:rPr>
      <w:rFonts w:cs="Times New Roman"/>
      <w:sz w:val="24"/>
      <w:szCs w:val="24"/>
      <w:lang w:val="en-US" w:eastAsia="en-US"/>
    </w:rPr>
  </w:style>
  <w:style w:type="paragraph" w:styleId="Fuzeile">
    <w:name w:val="footer"/>
    <w:basedOn w:val="Standard"/>
    <w:link w:val="FuzeileZchn"/>
    <w:uiPriority w:val="99"/>
    <w:locked/>
    <w:rsid w:val="004C114D"/>
    <w:pPr>
      <w:tabs>
        <w:tab w:val="center" w:pos="4536"/>
        <w:tab w:val="right" w:pos="9072"/>
      </w:tabs>
    </w:pPr>
  </w:style>
  <w:style w:type="character" w:customStyle="1" w:styleId="FuzeileZchn">
    <w:name w:val="Fußzeile Zchn"/>
    <w:basedOn w:val="Absatz-Standardschriftart"/>
    <w:link w:val="Fuzeile"/>
    <w:uiPriority w:val="99"/>
    <w:locked/>
    <w:rsid w:val="004C114D"/>
    <w:rPr>
      <w:rFonts w:cs="Times New Roman"/>
      <w:sz w:val="24"/>
      <w:szCs w:val="24"/>
      <w:lang w:val="en-US" w:eastAsia="en-US"/>
    </w:rPr>
  </w:style>
  <w:style w:type="character" w:styleId="Kommentarzeichen">
    <w:name w:val="annotation reference"/>
    <w:basedOn w:val="Absatz-Standardschriftart"/>
    <w:uiPriority w:val="99"/>
    <w:locked/>
    <w:rsid w:val="004C114D"/>
    <w:rPr>
      <w:rFonts w:cs="Times New Roman"/>
      <w:sz w:val="16"/>
      <w:szCs w:val="16"/>
    </w:rPr>
  </w:style>
  <w:style w:type="paragraph" w:styleId="Kommentartext">
    <w:name w:val="annotation text"/>
    <w:basedOn w:val="Standard"/>
    <w:link w:val="KommentartextZchn"/>
    <w:uiPriority w:val="99"/>
    <w:locked/>
    <w:rsid w:val="004C114D"/>
    <w:rPr>
      <w:sz w:val="20"/>
      <w:szCs w:val="20"/>
    </w:rPr>
  </w:style>
  <w:style w:type="character" w:customStyle="1" w:styleId="KommentartextZchn">
    <w:name w:val="Kommentartext Zchn"/>
    <w:basedOn w:val="Absatz-Standardschriftart"/>
    <w:link w:val="Kommentartext"/>
    <w:uiPriority w:val="99"/>
    <w:locked/>
    <w:rsid w:val="004C114D"/>
    <w:rPr>
      <w:rFonts w:cs="Times New Roman"/>
      <w:lang w:val="en-US" w:eastAsia="en-US"/>
    </w:rPr>
  </w:style>
  <w:style w:type="paragraph" w:styleId="Kommentarthema">
    <w:name w:val="annotation subject"/>
    <w:basedOn w:val="Kommentartext"/>
    <w:next w:val="Kommentartext"/>
    <w:link w:val="KommentarthemaZchn"/>
    <w:uiPriority w:val="99"/>
    <w:locked/>
    <w:rsid w:val="004C114D"/>
    <w:rPr>
      <w:b/>
      <w:bCs/>
    </w:rPr>
  </w:style>
  <w:style w:type="character" w:customStyle="1" w:styleId="KommentarthemaZchn">
    <w:name w:val="Kommentarthema Zchn"/>
    <w:basedOn w:val="KommentartextZchn"/>
    <w:link w:val="Kommentarthema"/>
    <w:uiPriority w:val="99"/>
    <w:locked/>
    <w:rsid w:val="004C114D"/>
    <w:rPr>
      <w:rFonts w:cs="Times New Roman"/>
      <w:b/>
      <w:bCs/>
      <w:lang w:val="en-US" w:eastAsia="en-US"/>
    </w:rPr>
  </w:style>
  <w:style w:type="paragraph" w:styleId="Sprechblasentext">
    <w:name w:val="Balloon Text"/>
    <w:basedOn w:val="Standard"/>
    <w:link w:val="SprechblasentextZchn"/>
    <w:uiPriority w:val="99"/>
    <w:locked/>
    <w:rsid w:val="004C114D"/>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4C114D"/>
    <w:rPr>
      <w:rFonts w:ascii="Tahoma" w:hAnsi="Tahoma" w:cs="Tahoma"/>
      <w:sz w:val="16"/>
      <w:szCs w:val="16"/>
      <w:lang w:val="en-US" w:eastAsia="en-US"/>
    </w:rPr>
  </w:style>
  <w:style w:type="paragraph" w:customStyle="1" w:styleId="KeinAbsatzformat">
    <w:name w:val="[Kein Absatzformat]"/>
    <w:basedOn w:val="Standard"/>
    <w:uiPriority w:val="99"/>
    <w:rsid w:val="00270454"/>
    <w:pPr>
      <w:autoSpaceDE w:val="0"/>
      <w:autoSpaceDN w:val="0"/>
      <w:spacing w:line="288" w:lineRule="auto"/>
    </w:pPr>
    <w:rPr>
      <w:rFonts w:ascii="Minion Pro" w:hAnsi="Minion Pro"/>
      <w:color w:val="000000"/>
      <w:lang w:val="de-DE" w:eastAsia="de-DE"/>
    </w:rPr>
  </w:style>
  <w:style w:type="character" w:customStyle="1" w:styleId="01Flietext">
    <w:name w:val="01 Fließtext"/>
    <w:basedOn w:val="Absatz-Standardschriftart"/>
    <w:uiPriority w:val="99"/>
    <w:rsid w:val="00270454"/>
    <w:rPr>
      <w:rFonts w:ascii="Kepler Std" w:hAnsi="Kepler Std" w:cs="Times New Roman"/>
      <w:color w:val="000000"/>
    </w:rPr>
  </w:style>
  <w:style w:type="character" w:styleId="Hyperlink">
    <w:name w:val="Hyperlink"/>
    <w:basedOn w:val="Absatz-Standardschriftart"/>
    <w:uiPriority w:val="99"/>
    <w:locked/>
    <w:rsid w:val="0060670C"/>
    <w:rPr>
      <w:rFonts w:cs="Times New Roman"/>
      <w:color w:val="0000FF"/>
      <w:u w:val="single"/>
    </w:rPr>
  </w:style>
  <w:style w:type="character" w:styleId="BesuchterLink">
    <w:name w:val="FollowedHyperlink"/>
    <w:basedOn w:val="Absatz-Standardschriftart"/>
    <w:uiPriority w:val="99"/>
    <w:locked/>
    <w:rsid w:val="004868D1"/>
    <w:rPr>
      <w:rFonts w:cs="Times New Roman"/>
      <w:color w:val="800080"/>
      <w:u w:val="single"/>
    </w:rPr>
  </w:style>
  <w:style w:type="paragraph" w:customStyle="1" w:styleId="Tabelle">
    <w:name w:val="Tabelle"/>
    <w:basedOn w:val="Standard"/>
    <w:rsid w:val="005073CB"/>
    <w:pPr>
      <w:spacing w:before="120" w:after="120"/>
    </w:pPr>
    <w:rPr>
      <w:rFonts w:ascii="Arial" w:hAnsi="Arial"/>
      <w:sz w:val="22"/>
      <w:szCs w:val="20"/>
      <w:lang w:val="de-DE" w:eastAsia="de-DE"/>
    </w:rPr>
  </w:style>
  <w:style w:type="paragraph" w:styleId="Listenabsatz">
    <w:name w:val="List Paragraph"/>
    <w:basedOn w:val="Standard"/>
    <w:uiPriority w:val="34"/>
    <w:qFormat/>
    <w:rsid w:val="00B24DF7"/>
    <w:pPr>
      <w:spacing w:after="200" w:line="276" w:lineRule="auto"/>
      <w:ind w:left="720"/>
      <w:contextualSpacing/>
    </w:pPr>
    <w:rPr>
      <w:rFonts w:ascii="Calibri" w:eastAsia="Calibri" w:hAnsi="Calibri"/>
      <w:sz w:val="22"/>
      <w:szCs w:val="22"/>
      <w:lang w:val="de-DE"/>
    </w:rPr>
  </w:style>
  <w:style w:type="paragraph" w:styleId="StandardWeb">
    <w:name w:val="Normal (Web)"/>
    <w:basedOn w:val="Standard"/>
    <w:uiPriority w:val="99"/>
    <w:semiHidden/>
    <w:unhideWhenUsed/>
    <w:locked/>
    <w:rsid w:val="00F83A86"/>
    <w:pPr>
      <w:spacing w:before="100" w:beforeAutospacing="1" w:after="100" w:afterAutospacing="1"/>
    </w:pPr>
    <w:rPr>
      <w:lang w:val="de-DE" w:eastAsia="de-DE"/>
    </w:rPr>
  </w:style>
  <w:style w:type="paragraph" w:styleId="Dokumentstruktur">
    <w:name w:val="Document Map"/>
    <w:basedOn w:val="Standard"/>
    <w:link w:val="DokumentstrukturZchn"/>
    <w:uiPriority w:val="99"/>
    <w:semiHidden/>
    <w:unhideWhenUsed/>
    <w:locked/>
    <w:rsid w:val="00AB2B7F"/>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AB2B7F"/>
    <w:rPr>
      <w:rFonts w:ascii="Tahoma" w:hAnsi="Tahoma" w:cs="Tahoma"/>
      <w:sz w:val="16"/>
      <w:szCs w:val="16"/>
      <w:lang w:val="en-US" w:eastAsia="en-US"/>
    </w:rPr>
  </w:style>
  <w:style w:type="paragraph" w:customStyle="1" w:styleId="Information">
    <w:name w:val="Information"/>
    <w:basedOn w:val="Standard"/>
    <w:rsid w:val="00F80A78"/>
    <w:pPr>
      <w:ind w:right="1418"/>
    </w:pPr>
    <w:rPr>
      <w:rFonts w:ascii="Arial" w:eastAsiaTheme="minorHAnsi" w:hAnsi="Arial" w:cs="Arial"/>
      <w:sz w:val="20"/>
      <w:szCs w:val="20"/>
      <w:lang w:val="de-DE" w:eastAsia="de-DE"/>
    </w:rPr>
  </w:style>
  <w:style w:type="paragraph" w:customStyle="1" w:styleId="BoilerPlate">
    <w:name w:val="Boiler Plate"/>
    <w:basedOn w:val="Standard"/>
    <w:rsid w:val="00F80A78"/>
    <w:pPr>
      <w:spacing w:after="240"/>
      <w:ind w:right="1418"/>
      <w:jc w:val="both"/>
    </w:pPr>
    <w:rPr>
      <w:rFonts w:ascii="Arial" w:eastAsiaTheme="minorHAnsi" w:hAnsi="Arial" w:cs="Arial"/>
      <w:sz w:val="20"/>
      <w:szCs w:val="20"/>
      <w:lang w:val="de-DE" w:eastAsia="de-DE"/>
    </w:rPr>
  </w:style>
  <w:style w:type="paragraph" w:customStyle="1" w:styleId="Vorspann">
    <w:name w:val="Vorspann"/>
    <w:basedOn w:val="Standard"/>
    <w:rsid w:val="00F80A78"/>
    <w:pPr>
      <w:spacing w:after="240" w:line="360" w:lineRule="auto"/>
      <w:ind w:right="1418"/>
      <w:jc w:val="both"/>
    </w:pPr>
    <w:rPr>
      <w:rFonts w:ascii="Arial" w:eastAsiaTheme="minorHAnsi" w:hAnsi="Arial" w:cs="Arial"/>
      <w:b/>
      <w:bCs/>
      <w:sz w:val="22"/>
      <w:szCs w:val="22"/>
      <w:lang w:val="de-DE" w:eastAsia="de-DE"/>
    </w:rPr>
  </w:style>
  <w:style w:type="table" w:styleId="Tabellenraster">
    <w:name w:val="Table Grid"/>
    <w:basedOn w:val="NormaleTabelle"/>
    <w:uiPriority w:val="59"/>
    <w:locked/>
    <w:rsid w:val="00F80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rwhnung1">
    <w:name w:val="Erwähnung1"/>
    <w:basedOn w:val="Absatz-Standardschriftart"/>
    <w:uiPriority w:val="99"/>
    <w:semiHidden/>
    <w:unhideWhenUsed/>
    <w:rsid w:val="007B62B1"/>
    <w:rPr>
      <w:color w:val="2B579A"/>
      <w:shd w:val="clear" w:color="auto" w:fill="E6E6E6"/>
    </w:rPr>
  </w:style>
  <w:style w:type="character" w:customStyle="1" w:styleId="Erwhnung2">
    <w:name w:val="Erwähnung2"/>
    <w:basedOn w:val="Absatz-Standardschriftart"/>
    <w:uiPriority w:val="99"/>
    <w:semiHidden/>
    <w:unhideWhenUsed/>
    <w:rsid w:val="008B68A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482413">
      <w:bodyDiv w:val="1"/>
      <w:marLeft w:val="0"/>
      <w:marRight w:val="0"/>
      <w:marTop w:val="0"/>
      <w:marBottom w:val="0"/>
      <w:divBdr>
        <w:top w:val="none" w:sz="0" w:space="0" w:color="auto"/>
        <w:left w:val="none" w:sz="0" w:space="0" w:color="auto"/>
        <w:bottom w:val="none" w:sz="0" w:space="0" w:color="auto"/>
        <w:right w:val="none" w:sz="0" w:space="0" w:color="auto"/>
      </w:divBdr>
    </w:div>
    <w:div w:id="671614893">
      <w:bodyDiv w:val="1"/>
      <w:marLeft w:val="0"/>
      <w:marRight w:val="0"/>
      <w:marTop w:val="0"/>
      <w:marBottom w:val="0"/>
      <w:divBdr>
        <w:top w:val="none" w:sz="0" w:space="0" w:color="auto"/>
        <w:left w:val="none" w:sz="0" w:space="0" w:color="auto"/>
        <w:bottom w:val="none" w:sz="0" w:space="0" w:color="auto"/>
        <w:right w:val="none" w:sz="0" w:space="0" w:color="auto"/>
      </w:divBdr>
    </w:div>
    <w:div w:id="743332106">
      <w:bodyDiv w:val="1"/>
      <w:marLeft w:val="0"/>
      <w:marRight w:val="0"/>
      <w:marTop w:val="0"/>
      <w:marBottom w:val="0"/>
      <w:divBdr>
        <w:top w:val="none" w:sz="0" w:space="0" w:color="auto"/>
        <w:left w:val="none" w:sz="0" w:space="0" w:color="auto"/>
        <w:bottom w:val="none" w:sz="0" w:space="0" w:color="auto"/>
        <w:right w:val="none" w:sz="0" w:space="0" w:color="auto"/>
      </w:divBdr>
    </w:div>
    <w:div w:id="757478409">
      <w:bodyDiv w:val="1"/>
      <w:marLeft w:val="0"/>
      <w:marRight w:val="0"/>
      <w:marTop w:val="0"/>
      <w:marBottom w:val="0"/>
      <w:divBdr>
        <w:top w:val="none" w:sz="0" w:space="0" w:color="auto"/>
        <w:left w:val="none" w:sz="0" w:space="0" w:color="auto"/>
        <w:bottom w:val="none" w:sz="0" w:space="0" w:color="auto"/>
        <w:right w:val="none" w:sz="0" w:space="0" w:color="auto"/>
      </w:divBdr>
    </w:div>
    <w:div w:id="791510042">
      <w:bodyDiv w:val="1"/>
      <w:marLeft w:val="0"/>
      <w:marRight w:val="0"/>
      <w:marTop w:val="0"/>
      <w:marBottom w:val="0"/>
      <w:divBdr>
        <w:top w:val="none" w:sz="0" w:space="0" w:color="auto"/>
        <w:left w:val="none" w:sz="0" w:space="0" w:color="auto"/>
        <w:bottom w:val="none" w:sz="0" w:space="0" w:color="auto"/>
        <w:right w:val="none" w:sz="0" w:space="0" w:color="auto"/>
      </w:divBdr>
    </w:div>
    <w:div w:id="817456392">
      <w:bodyDiv w:val="1"/>
      <w:marLeft w:val="0"/>
      <w:marRight w:val="0"/>
      <w:marTop w:val="0"/>
      <w:marBottom w:val="0"/>
      <w:divBdr>
        <w:top w:val="none" w:sz="0" w:space="0" w:color="auto"/>
        <w:left w:val="none" w:sz="0" w:space="0" w:color="auto"/>
        <w:bottom w:val="none" w:sz="0" w:space="0" w:color="auto"/>
        <w:right w:val="none" w:sz="0" w:space="0" w:color="auto"/>
      </w:divBdr>
    </w:div>
    <w:div w:id="845442478">
      <w:bodyDiv w:val="1"/>
      <w:marLeft w:val="0"/>
      <w:marRight w:val="0"/>
      <w:marTop w:val="0"/>
      <w:marBottom w:val="0"/>
      <w:divBdr>
        <w:top w:val="none" w:sz="0" w:space="0" w:color="auto"/>
        <w:left w:val="none" w:sz="0" w:space="0" w:color="auto"/>
        <w:bottom w:val="none" w:sz="0" w:space="0" w:color="auto"/>
        <w:right w:val="none" w:sz="0" w:space="0" w:color="auto"/>
      </w:divBdr>
    </w:div>
    <w:div w:id="1105542896">
      <w:bodyDiv w:val="1"/>
      <w:marLeft w:val="0"/>
      <w:marRight w:val="0"/>
      <w:marTop w:val="0"/>
      <w:marBottom w:val="0"/>
      <w:divBdr>
        <w:top w:val="none" w:sz="0" w:space="0" w:color="auto"/>
        <w:left w:val="none" w:sz="0" w:space="0" w:color="auto"/>
        <w:bottom w:val="none" w:sz="0" w:space="0" w:color="auto"/>
        <w:right w:val="none" w:sz="0" w:space="0" w:color="auto"/>
      </w:divBdr>
    </w:div>
    <w:div w:id="1343435821">
      <w:marLeft w:val="0"/>
      <w:marRight w:val="0"/>
      <w:marTop w:val="0"/>
      <w:marBottom w:val="0"/>
      <w:divBdr>
        <w:top w:val="none" w:sz="0" w:space="0" w:color="auto"/>
        <w:left w:val="none" w:sz="0" w:space="0" w:color="auto"/>
        <w:bottom w:val="none" w:sz="0" w:space="0" w:color="auto"/>
        <w:right w:val="none" w:sz="0" w:space="0" w:color="auto"/>
      </w:divBdr>
    </w:div>
    <w:div w:id="1343435822">
      <w:marLeft w:val="0"/>
      <w:marRight w:val="0"/>
      <w:marTop w:val="0"/>
      <w:marBottom w:val="0"/>
      <w:divBdr>
        <w:top w:val="none" w:sz="0" w:space="0" w:color="auto"/>
        <w:left w:val="none" w:sz="0" w:space="0" w:color="auto"/>
        <w:bottom w:val="none" w:sz="0" w:space="0" w:color="auto"/>
        <w:right w:val="none" w:sz="0" w:space="0" w:color="auto"/>
      </w:divBdr>
    </w:div>
    <w:div w:id="1343435823">
      <w:marLeft w:val="0"/>
      <w:marRight w:val="0"/>
      <w:marTop w:val="0"/>
      <w:marBottom w:val="0"/>
      <w:divBdr>
        <w:top w:val="none" w:sz="0" w:space="0" w:color="auto"/>
        <w:left w:val="none" w:sz="0" w:space="0" w:color="auto"/>
        <w:bottom w:val="none" w:sz="0" w:space="0" w:color="auto"/>
        <w:right w:val="none" w:sz="0" w:space="0" w:color="auto"/>
      </w:divBdr>
    </w:div>
    <w:div w:id="1343435824">
      <w:marLeft w:val="0"/>
      <w:marRight w:val="0"/>
      <w:marTop w:val="0"/>
      <w:marBottom w:val="0"/>
      <w:divBdr>
        <w:top w:val="none" w:sz="0" w:space="0" w:color="auto"/>
        <w:left w:val="none" w:sz="0" w:space="0" w:color="auto"/>
        <w:bottom w:val="none" w:sz="0" w:space="0" w:color="auto"/>
        <w:right w:val="none" w:sz="0" w:space="0" w:color="auto"/>
      </w:divBdr>
    </w:div>
    <w:div w:id="1343435825">
      <w:marLeft w:val="0"/>
      <w:marRight w:val="0"/>
      <w:marTop w:val="0"/>
      <w:marBottom w:val="0"/>
      <w:divBdr>
        <w:top w:val="none" w:sz="0" w:space="0" w:color="auto"/>
        <w:left w:val="none" w:sz="0" w:space="0" w:color="auto"/>
        <w:bottom w:val="none" w:sz="0" w:space="0" w:color="auto"/>
        <w:right w:val="none" w:sz="0" w:space="0" w:color="auto"/>
      </w:divBdr>
    </w:div>
    <w:div w:id="1354071687">
      <w:bodyDiv w:val="1"/>
      <w:marLeft w:val="0"/>
      <w:marRight w:val="0"/>
      <w:marTop w:val="0"/>
      <w:marBottom w:val="0"/>
      <w:divBdr>
        <w:top w:val="none" w:sz="0" w:space="0" w:color="auto"/>
        <w:left w:val="none" w:sz="0" w:space="0" w:color="auto"/>
        <w:bottom w:val="none" w:sz="0" w:space="0" w:color="auto"/>
        <w:right w:val="none" w:sz="0" w:space="0" w:color="auto"/>
      </w:divBdr>
    </w:div>
    <w:div w:id="1458833514">
      <w:bodyDiv w:val="1"/>
      <w:marLeft w:val="0"/>
      <w:marRight w:val="0"/>
      <w:marTop w:val="0"/>
      <w:marBottom w:val="0"/>
      <w:divBdr>
        <w:top w:val="none" w:sz="0" w:space="0" w:color="auto"/>
        <w:left w:val="none" w:sz="0" w:space="0" w:color="auto"/>
        <w:bottom w:val="none" w:sz="0" w:space="0" w:color="auto"/>
        <w:right w:val="none" w:sz="0" w:space="0" w:color="auto"/>
      </w:divBdr>
    </w:div>
    <w:div w:id="1760559182">
      <w:bodyDiv w:val="1"/>
      <w:marLeft w:val="0"/>
      <w:marRight w:val="0"/>
      <w:marTop w:val="0"/>
      <w:marBottom w:val="0"/>
      <w:divBdr>
        <w:top w:val="none" w:sz="0" w:space="0" w:color="auto"/>
        <w:left w:val="none" w:sz="0" w:space="0" w:color="auto"/>
        <w:bottom w:val="none" w:sz="0" w:space="0" w:color="auto"/>
        <w:right w:val="none" w:sz="0" w:space="0" w:color="auto"/>
      </w:divBdr>
    </w:div>
    <w:div w:id="1811941746">
      <w:bodyDiv w:val="1"/>
      <w:marLeft w:val="0"/>
      <w:marRight w:val="0"/>
      <w:marTop w:val="0"/>
      <w:marBottom w:val="0"/>
      <w:divBdr>
        <w:top w:val="none" w:sz="0" w:space="0" w:color="auto"/>
        <w:left w:val="none" w:sz="0" w:space="0" w:color="auto"/>
        <w:bottom w:val="none" w:sz="0" w:space="0" w:color="auto"/>
        <w:right w:val="none" w:sz="0" w:space="0" w:color="auto"/>
      </w:divBdr>
      <w:divsChild>
        <w:div w:id="40983253">
          <w:marLeft w:val="0"/>
          <w:marRight w:val="0"/>
          <w:marTop w:val="0"/>
          <w:marBottom w:val="0"/>
          <w:divBdr>
            <w:top w:val="none" w:sz="0" w:space="0" w:color="auto"/>
            <w:left w:val="none" w:sz="0" w:space="0" w:color="auto"/>
            <w:bottom w:val="none" w:sz="0" w:space="0" w:color="auto"/>
            <w:right w:val="none" w:sz="0" w:space="0" w:color="auto"/>
          </w:divBdr>
        </w:div>
        <w:div w:id="285548591">
          <w:marLeft w:val="0"/>
          <w:marRight w:val="0"/>
          <w:marTop w:val="0"/>
          <w:marBottom w:val="450"/>
          <w:divBdr>
            <w:top w:val="none" w:sz="0" w:space="0" w:color="auto"/>
            <w:left w:val="none" w:sz="0" w:space="0" w:color="auto"/>
            <w:bottom w:val="none" w:sz="0" w:space="0" w:color="auto"/>
            <w:right w:val="none" w:sz="0" w:space="0" w:color="auto"/>
          </w:divBdr>
        </w:div>
        <w:div w:id="715544350">
          <w:marLeft w:val="0"/>
          <w:marRight w:val="0"/>
          <w:marTop w:val="0"/>
          <w:marBottom w:val="0"/>
          <w:divBdr>
            <w:top w:val="none" w:sz="0" w:space="0" w:color="auto"/>
            <w:left w:val="none" w:sz="0" w:space="0" w:color="auto"/>
            <w:bottom w:val="none" w:sz="0" w:space="0" w:color="auto"/>
            <w:right w:val="none" w:sz="0" w:space="0" w:color="auto"/>
          </w:divBdr>
        </w:div>
        <w:div w:id="834494180">
          <w:marLeft w:val="0"/>
          <w:marRight w:val="0"/>
          <w:marTop w:val="0"/>
          <w:marBottom w:val="450"/>
          <w:divBdr>
            <w:top w:val="none" w:sz="0" w:space="0" w:color="auto"/>
            <w:left w:val="none" w:sz="0" w:space="0" w:color="auto"/>
            <w:bottom w:val="none" w:sz="0" w:space="0" w:color="auto"/>
            <w:right w:val="none" w:sz="0" w:space="0" w:color="auto"/>
          </w:divBdr>
        </w:div>
        <w:div w:id="1125004750">
          <w:marLeft w:val="0"/>
          <w:marRight w:val="0"/>
          <w:marTop w:val="0"/>
          <w:marBottom w:val="450"/>
          <w:divBdr>
            <w:top w:val="none" w:sz="0" w:space="0" w:color="auto"/>
            <w:left w:val="none" w:sz="0" w:space="0" w:color="auto"/>
            <w:bottom w:val="none" w:sz="0" w:space="0" w:color="auto"/>
            <w:right w:val="none" w:sz="0" w:space="0" w:color="auto"/>
          </w:divBdr>
        </w:div>
        <w:div w:id="1300720202">
          <w:marLeft w:val="0"/>
          <w:marRight w:val="0"/>
          <w:marTop w:val="0"/>
          <w:marBottom w:val="0"/>
          <w:divBdr>
            <w:top w:val="none" w:sz="0" w:space="0" w:color="auto"/>
            <w:left w:val="none" w:sz="0" w:space="0" w:color="auto"/>
            <w:bottom w:val="none" w:sz="0" w:space="0" w:color="auto"/>
            <w:right w:val="none" w:sz="0" w:space="0" w:color="auto"/>
          </w:divBdr>
        </w:div>
        <w:div w:id="1775400358">
          <w:marLeft w:val="0"/>
          <w:marRight w:val="0"/>
          <w:marTop w:val="0"/>
          <w:marBottom w:val="450"/>
          <w:divBdr>
            <w:top w:val="none" w:sz="0" w:space="0" w:color="auto"/>
            <w:left w:val="none" w:sz="0" w:space="0" w:color="auto"/>
            <w:bottom w:val="none" w:sz="0" w:space="0" w:color="auto"/>
            <w:right w:val="none" w:sz="0" w:space="0" w:color="auto"/>
          </w:divBdr>
        </w:div>
      </w:divsChild>
    </w:div>
    <w:div w:id="212634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ch.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626</Words>
  <Characters>4398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Lübeck, xx</vt:lpstr>
    </vt:vector>
  </TitlesOfParts>
  <Company>MACH AG</Company>
  <LinksUpToDate>false</LinksUpToDate>
  <CharactersWithSpaces>5014</CharactersWithSpaces>
  <SharedDoc>false</SharedDoc>
  <HLinks>
    <vt:vector size="18" baseType="variant">
      <vt:variant>
        <vt:i4>7209021</vt:i4>
      </vt:variant>
      <vt:variant>
        <vt:i4>12</vt:i4>
      </vt:variant>
      <vt:variant>
        <vt:i4>0</vt:i4>
      </vt:variant>
      <vt:variant>
        <vt:i4>5</vt:i4>
      </vt:variant>
      <vt:variant>
        <vt:lpwstr>http://www.mach.de/</vt:lpwstr>
      </vt:variant>
      <vt:variant>
        <vt:lpwstr/>
      </vt:variant>
      <vt:variant>
        <vt:i4>2686990</vt:i4>
      </vt:variant>
      <vt:variant>
        <vt:i4>9</vt:i4>
      </vt:variant>
      <vt:variant>
        <vt:i4>0</vt:i4>
      </vt:variant>
      <vt:variant>
        <vt:i4>5</vt:i4>
      </vt:variant>
      <vt:variant>
        <vt:lpwstr>mailto:presse@mach.de</vt:lpwstr>
      </vt:variant>
      <vt:variant>
        <vt:lpwstr/>
      </vt:variant>
      <vt:variant>
        <vt:i4>6029315</vt:i4>
      </vt:variant>
      <vt:variant>
        <vt:i4>6</vt:i4>
      </vt:variant>
      <vt:variant>
        <vt:i4>0</vt:i4>
      </vt:variant>
      <vt:variant>
        <vt:i4>5</vt:i4>
      </vt:variant>
      <vt:variant>
        <vt:lpwstr>http://www.mach.de/newsroom.html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Lübeck, xx</dc:title>
  <dc:creator>Susanne Kerstan</dc:creator>
  <cp:lastModifiedBy>Kneese, Karsten</cp:lastModifiedBy>
  <cp:revision>15</cp:revision>
  <cp:lastPrinted>2016-06-02T10:03:00Z</cp:lastPrinted>
  <dcterms:created xsi:type="dcterms:W3CDTF">2020-03-25T11:24:00Z</dcterms:created>
  <dcterms:modified xsi:type="dcterms:W3CDTF">2020-09-02T18:22:00Z</dcterms:modified>
</cp:coreProperties>
</file>